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59577" w14:textId="77777777" w:rsidR="00165204" w:rsidRPr="008F663E" w:rsidRDefault="00165204">
      <w:pPr>
        <w:rPr>
          <w:color w:val="000000"/>
          <w:sz w:val="28"/>
          <w:szCs w:val="27"/>
        </w:rPr>
      </w:pPr>
      <w:r w:rsidRPr="008F663E">
        <w:rPr>
          <w:color w:val="000000"/>
          <w:sz w:val="28"/>
          <w:szCs w:val="27"/>
        </w:rPr>
        <w:t>Après avoir visionné le reportage et en vous aidant de vos connaissances, vous répondrez aux questions suivantes :</w:t>
      </w:r>
    </w:p>
    <w:p w14:paraId="51E3B7F1" w14:textId="77777777" w:rsidR="00165204" w:rsidRPr="008F663E" w:rsidRDefault="00165204" w:rsidP="00165204">
      <w:pPr>
        <w:pStyle w:val="Paragraphedeliste"/>
        <w:numPr>
          <w:ilvl w:val="0"/>
          <w:numId w:val="1"/>
        </w:numPr>
        <w:jc w:val="both"/>
        <w:rPr>
          <w:color w:val="000000"/>
          <w:sz w:val="28"/>
          <w:szCs w:val="27"/>
        </w:rPr>
      </w:pPr>
      <w:r w:rsidRPr="008F663E">
        <w:rPr>
          <w:color w:val="000000"/>
          <w:sz w:val="28"/>
          <w:szCs w:val="27"/>
        </w:rPr>
        <w:t>Quel risque du protectionnisme européen est évoqué dans le reportage ?</w:t>
      </w:r>
    </w:p>
    <w:p w14:paraId="28147DDB" w14:textId="77777777" w:rsidR="000F5DE9" w:rsidRPr="008F663E" w:rsidRDefault="00165204" w:rsidP="00165204">
      <w:pPr>
        <w:pStyle w:val="Paragraphedeliste"/>
        <w:numPr>
          <w:ilvl w:val="0"/>
          <w:numId w:val="1"/>
        </w:numPr>
        <w:jc w:val="both"/>
        <w:rPr>
          <w:color w:val="000000"/>
          <w:sz w:val="28"/>
          <w:szCs w:val="27"/>
        </w:rPr>
      </w:pPr>
      <w:r w:rsidRPr="008F663E">
        <w:rPr>
          <w:color w:val="000000"/>
          <w:sz w:val="28"/>
          <w:szCs w:val="27"/>
        </w:rPr>
        <w:t xml:space="preserve">Quels risques économiques à court terme et à long terme ne sont pas mentionnés dans le reportage ? Vous répondrez à </w:t>
      </w:r>
      <w:r w:rsidRPr="008F663E">
        <w:rPr>
          <w:color w:val="000000"/>
          <w:sz w:val="28"/>
          <w:szCs w:val="27"/>
        </w:rPr>
        <w:t>cette</w:t>
      </w:r>
      <w:r w:rsidRPr="008F663E">
        <w:rPr>
          <w:color w:val="000000"/>
          <w:sz w:val="28"/>
          <w:szCs w:val="27"/>
        </w:rPr>
        <w:t xml:space="preserve"> question en une dizaine de lignes.</w:t>
      </w:r>
    </w:p>
    <w:p w14:paraId="352D0437" w14:textId="77777777" w:rsidR="00165204" w:rsidRDefault="00165204" w:rsidP="00165204">
      <w:pPr>
        <w:spacing w:after="0" w:line="240" w:lineRule="auto"/>
        <w:jc w:val="both"/>
        <w:rPr>
          <w:rFonts w:cstheme="minorHAnsi"/>
          <w:b/>
          <w:color w:val="000000"/>
          <w:szCs w:val="27"/>
        </w:rPr>
      </w:pPr>
    </w:p>
    <w:p w14:paraId="1B077AAA" w14:textId="77777777" w:rsidR="00165204" w:rsidRDefault="00165204" w:rsidP="00165204">
      <w:pPr>
        <w:spacing w:after="0" w:line="240" w:lineRule="auto"/>
        <w:jc w:val="both"/>
        <w:rPr>
          <w:rFonts w:cstheme="minorHAnsi"/>
          <w:b/>
          <w:color w:val="000000"/>
          <w:szCs w:val="27"/>
        </w:rPr>
      </w:pPr>
      <w:bookmarkStart w:id="0" w:name="_GoBack"/>
      <w:bookmarkEnd w:id="0"/>
    </w:p>
    <w:p w14:paraId="08F98695" w14:textId="77777777" w:rsidR="00165204" w:rsidRPr="00165204" w:rsidRDefault="00165204" w:rsidP="00165204">
      <w:pPr>
        <w:spacing w:after="0" w:line="240" w:lineRule="auto"/>
        <w:jc w:val="both"/>
        <w:rPr>
          <w:rFonts w:cstheme="minorHAnsi"/>
          <w:b/>
          <w:color w:val="000000"/>
          <w:sz w:val="32"/>
          <w:szCs w:val="27"/>
        </w:rPr>
      </w:pPr>
      <w:r w:rsidRPr="00165204">
        <w:rPr>
          <w:rFonts w:cstheme="minorHAnsi"/>
          <w:b/>
          <w:color w:val="000000"/>
          <w:sz w:val="32"/>
          <w:szCs w:val="27"/>
        </w:rPr>
        <w:t>Correction</w:t>
      </w:r>
    </w:p>
    <w:p w14:paraId="67ACA5CB" w14:textId="77777777" w:rsidR="00165204" w:rsidRDefault="00165204" w:rsidP="0016520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6"/>
          <w:lang w:eastAsia="fr-FR"/>
        </w:rPr>
      </w:pPr>
    </w:p>
    <w:p w14:paraId="65614844" w14:textId="56FE1621" w:rsidR="00165204" w:rsidRDefault="00165204" w:rsidP="0016520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  <w:r w:rsidRPr="00165204">
        <w:rPr>
          <w:rFonts w:eastAsia="Times New Roman" w:cstheme="minorHAnsi"/>
          <w:sz w:val="28"/>
          <w:szCs w:val="24"/>
          <w:lang w:eastAsia="fr-FR"/>
        </w:rPr>
        <w:t>Les chinois menacent l’Europe de représailles commerciales. La Chine pourrait à son tour taxer les importations de certains produits européens, p</w:t>
      </w:r>
      <w:r w:rsidR="008F663E">
        <w:rPr>
          <w:rFonts w:eastAsia="Times New Roman" w:cstheme="minorHAnsi"/>
          <w:sz w:val="28"/>
          <w:szCs w:val="24"/>
          <w:lang w:eastAsia="fr-FR"/>
        </w:rPr>
        <w:t>ar exemple le vin.</w:t>
      </w:r>
    </w:p>
    <w:p w14:paraId="6CA3D9EF" w14:textId="77777777" w:rsidR="008F663E" w:rsidRPr="008F663E" w:rsidRDefault="008F663E" w:rsidP="008F663E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</w:p>
    <w:p w14:paraId="3F526BEA" w14:textId="77777777" w:rsidR="008F663E" w:rsidRPr="008F663E" w:rsidRDefault="00165204" w:rsidP="0016520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4"/>
          <w:lang w:eastAsia="fr-FR"/>
        </w:rPr>
      </w:pPr>
      <w:r w:rsidRPr="00165204">
        <w:rPr>
          <w:rFonts w:eastAsia="Times New Roman" w:cstheme="minorHAnsi"/>
          <w:color w:val="000000"/>
          <w:sz w:val="28"/>
          <w:szCs w:val="36"/>
          <w:lang w:eastAsia="fr-FR"/>
        </w:rPr>
        <w:t xml:space="preserve">Les panneaux solaires chinois sont vendus à des prix inférieurs de 20 à 30% aux panneaux solaires allemands. L’instauration de droits de douanes augmenterait considérablement le prix des panneaux solaires en Europe. </w:t>
      </w:r>
      <w:r w:rsidR="008F663E">
        <w:rPr>
          <w:rFonts w:eastAsia="Times New Roman" w:cstheme="minorHAnsi"/>
          <w:color w:val="000000"/>
          <w:sz w:val="28"/>
          <w:szCs w:val="36"/>
          <w:lang w:eastAsia="fr-FR"/>
        </w:rPr>
        <w:br/>
      </w:r>
      <w:r w:rsidR="008F663E">
        <w:rPr>
          <w:rFonts w:eastAsia="Times New Roman" w:cstheme="minorHAnsi"/>
          <w:color w:val="000000"/>
          <w:sz w:val="28"/>
          <w:szCs w:val="36"/>
          <w:lang w:eastAsia="fr-FR"/>
        </w:rPr>
        <w:br/>
      </w:r>
      <w:r w:rsidRPr="008F663E">
        <w:rPr>
          <w:rFonts w:eastAsia="Times New Roman" w:cstheme="minorHAnsi"/>
          <w:color w:val="000000"/>
          <w:sz w:val="28"/>
          <w:szCs w:val="36"/>
          <w:lang w:eastAsia="fr-FR"/>
        </w:rPr>
        <w:t>Cette hausse du prix entraînerait probablement une baisse de la demande. Des ménages, des administrations publiques ou des entreprises pourraient renoncer à investir dans des installations de panneaux solaires à cause de leur coût. D’une part, cela pénaliserait les entreprises européennes qui installent des panneaux solaires. D’autre part, cela retarderait la transition énergétique vers les énergies renouvelables.</w:t>
      </w:r>
    </w:p>
    <w:p w14:paraId="7E98F4E8" w14:textId="77777777" w:rsidR="008F663E" w:rsidRDefault="008F663E" w:rsidP="008F663E">
      <w:pPr>
        <w:pStyle w:val="Paragraphedeliste"/>
        <w:spacing w:after="0" w:line="240" w:lineRule="auto"/>
        <w:jc w:val="both"/>
        <w:rPr>
          <w:rFonts w:eastAsia="Times New Roman" w:cstheme="minorHAnsi"/>
          <w:color w:val="000000"/>
          <w:sz w:val="28"/>
          <w:szCs w:val="36"/>
          <w:lang w:eastAsia="fr-FR"/>
        </w:rPr>
      </w:pPr>
    </w:p>
    <w:p w14:paraId="53B46C62" w14:textId="5802CDAB" w:rsidR="00165204" w:rsidRPr="008F663E" w:rsidRDefault="00165204" w:rsidP="008F663E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4"/>
          <w:lang w:eastAsia="fr-FR"/>
        </w:rPr>
      </w:pPr>
      <w:r w:rsidRPr="008F663E">
        <w:rPr>
          <w:rFonts w:eastAsia="Times New Roman" w:cstheme="minorHAnsi"/>
          <w:color w:val="000000"/>
          <w:sz w:val="28"/>
          <w:szCs w:val="36"/>
          <w:lang w:eastAsia="fr-FR"/>
        </w:rPr>
        <w:t>Les effets économiques sont donc contrastés : les droits de douane avantagent certaines entreprises au détriment d’autres entreprises.</w:t>
      </w:r>
    </w:p>
    <w:sectPr w:rsidR="00165204" w:rsidRPr="008F66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E9E"/>
    <w:multiLevelType w:val="hybridMultilevel"/>
    <w:tmpl w:val="8D2AE9F4"/>
    <w:lvl w:ilvl="0" w:tplc="B9381A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3EE0"/>
    <w:multiLevelType w:val="hybridMultilevel"/>
    <w:tmpl w:val="2F5C3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04"/>
    <w:rsid w:val="000F5DE9"/>
    <w:rsid w:val="00165204"/>
    <w:rsid w:val="008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2169"/>
  <w15:chartTrackingRefBased/>
  <w15:docId w15:val="{91C57D85-9C2E-4137-8F98-F21C9F24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CHEYNET</dc:creator>
  <cp:keywords/>
  <dc:description/>
  <cp:lastModifiedBy>PASCAL CHEYNET</cp:lastModifiedBy>
  <cp:revision>2</cp:revision>
  <dcterms:created xsi:type="dcterms:W3CDTF">2017-06-26T07:31:00Z</dcterms:created>
  <dcterms:modified xsi:type="dcterms:W3CDTF">2017-06-26T07:39:00Z</dcterms:modified>
</cp:coreProperties>
</file>