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44" w:rsidRDefault="00F01790">
      <w:pPr>
        <w:rPr>
          <w:i/>
          <w:iCs/>
          <w:color w:val="505046" w:themeColor="text2"/>
          <w:spacing w:val="5"/>
          <w:sz w:val="24"/>
          <w:szCs w:val="24"/>
        </w:rPr>
      </w:pPr>
      <w:sdt>
        <w:sdtPr>
          <w:rPr>
            <w:i/>
            <w:iCs/>
            <w:smallCaps/>
            <w:color w:val="505046" w:themeColor="text2"/>
            <w:spacing w:val="5"/>
            <w:sz w:val="24"/>
            <w:szCs w:val="24"/>
          </w:rPr>
          <w:id w:val="-689369987"/>
          <w:docPartObj>
            <w:docPartGallery w:val="Cover Pages"/>
            <w:docPartUnique/>
          </w:docPartObj>
        </w:sdtPr>
        <w:sdtEndPr/>
        <w:sdtContent>
          <w:r w:rsidR="00EA385C">
            <w:rPr>
              <w:i/>
              <w:iCs/>
              <w:smallCaps/>
              <w:noProof/>
              <w:color w:val="505046" w:themeColor="text2"/>
              <w:spacing w:val="5"/>
              <w:sz w:val="24"/>
              <w:szCs w:val="24"/>
            </w:rPr>
            <mc:AlternateContent>
              <mc:Choice Requires="wpg">
                <w:drawing>
                  <wp:anchor distT="0" distB="0" distL="114300" distR="114300" simplePos="0" relativeHeight="251673600" behindDoc="0" locked="0" layoutInCell="1" allowOverlap="1" wp14:editId="38DFFE8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oupe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AD2F75E"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4XBAYAAN0aAAAOAAAAZHJzL2Uyb0RvYy54bWzsWV1v2zYUfR+w/0Do3bW+P4w6RWxL3YBu&#10;LdYOe2Yk2hImiRopx0mH/fddXkqyZMdY0SZBMSQPjiiJ5L2H5x5eXr1+c1eV5JYJWfB6aVivTIOw&#10;OuVZUe+Wxu+fklloENnSOqMlr9nSuGfSeHP14w+vD82C2TznZcYEgUFquTg0SyNv22Yxn8s0ZxWV&#10;r3jDani45aKiLTTFbp4JeoDRq3Jum6Y/P3CRNYKnTEq4u9EPjSscf7tlaft+u5WsJeXSANta/BX4&#10;e6N+51ev6WInaJMXaWcG/QorKlrUMOkw1Ia2lOxFcTZUVaSCS75tX6W8mvPttkgZ+gDeWOaJN28F&#10;3zfoy25x2DUDTADtCU5fPWz66+0HQYoM1s4gNa1giXBWRiyFzaHZLeCVt6L52HwQ3Y2dbil377ai&#10;Uv/BEXKHqN4PqLK7lqRw0woCJ3ICg6TwzDL9KHTDDvg0h9U565jm8bGra0fOedd5P/VcWTgYNDQG&#10;yzvnfG/iHQmCc+/08oGj73j6pwRfceyj93rMbi5yc/iFZ4AW3bccV/4ECscMIysyyAN4uL7nBO65&#10;U3Qx4OGbto19w9DxNEmPqNiOBVRGNH3LctXji3hAVMkjceS3EedjThuGfJSKFT22fo/tbxButN6V&#10;jAShxhffU9RR4EqNLKn5OofX2LUQ/JAzmoFZyDYAfNRBNSR0/U+ofT8AEwDoI1gD9zwLcHwYKrpo&#10;hGzfMl4RdbE0BJiPS0lv38lWo9q/oslBs6QoSyJ4+0fR5giHMh0fSuijL0jDwSMTb0uxu1mXgtxS&#10;EKAkXvmh363XTo7ftkz1p7so7WNDJ5qmrG71JOW+AtbpwboeYCZdwH0VSDgJhhbwASVUDYPsULPB&#10;zV1vZVnUBNYAQ1amtGSoANpnkEP0E0eu1W/Nld/6aYl3AODOXwU1Kt3fkWW75sqOZokfBjM3cb1Z&#10;FJjhzLSiVeSbbuRukn+Ui5a7yIssY/W7oma96lrul5Gz03+tl6i75LA0Is/2NHq8LAbrJ+ivkpUf&#10;YDApdMavVUULm1BZVEAhvQ6IqqJmXGd43dKi1NfzqfkIK2DQ/0dUkMiKu0oz5OKGZ/fAY6AN4g3b&#10;JVzkXHw2yAG2nqUh/9pTwQxS/lwDcyLLddVehQ3XC2xoiPGTm/ETWqcw1NJoDVhQdblu9f62b0Sx&#10;y2EmzZ2aX4NUbQsk9tEqsFs1QCW0rU8vF7AT6I1G2YMxRIJoJBfrWstFeld3WjwoBr796b4B3Z0I&#10;hu7y5YLheFqZzwXjorCeqYVsBVX4rnldg3BwoWG+oB1DBEGw1oqwlh308T6m4oSxSbyOr+NOLyaM&#10;hcSgI+YlksI0KnIfjFMzisM4dGeu7ccz19xsZtfJ2p35iRV4G2ezXm+saZyi6ukkDdj/tXF6oiSD&#10;CqjR+/Dp/18OI6VCz8xYyGFPGaszGGUHbIRPz9jQcU7zAaW7Kr0aMVbHRJ8aPTZj7dAD+VSLOKHi&#10;sM/o7edxtqvJDC9kf055BmU8I3t3FngmsvteCHvEg/nciOzTvPexye4FltelYy/y/H3LcwCkOGOs&#10;/bwJxflx7VyeTUxyhpPaYzP2kjxPDyCxv+kPIC8aq/PySUIBqUVXT3imdDgY6i7v4fhGQmdE3Kc+&#10;OEPggMoGkes5Ecop5ou6aGOZVhhC1UQXbQLLtvBIf5m+rCyLRqryAF1cSIInjHv6vEEn2k4IJ2Xw&#10;o2qypZHdlN9xBvNybFQ1XDzkwSp1yXVXZQog/9Uqr+MED/LdK08SJ2QLfP6pPz13BU7bi9xIZ+JQ&#10;0gwDXecahU0YumYfNRGUQ/pqTF8d7OtJXcnpJWj6Yhce/CYC8eVpP9b54cSIlZqHTrzXiWcGrhPO&#10;gsBzZq4Tm7NVmKxn12sLiofxar2KT068MY4pv704hYfw3kDV4HsoNn3MswPJClV1hAJPBHtAVkDV&#10;xgFOeREUM2m5g88paSug8jMpNj5QVbQSO3ESrbtlk1N9DvOwnqj2Njiv6RwAr4fpscWOlo3qWp3z&#10;+o3/R2kL93X4hoI+dd971EeacRuux1+lrv4FAAD//wMAUEsDBBQABgAIAAAAIQCmLq1X3AAAAAYB&#10;AAAPAAAAZHJzL2Rvd25yZXYueG1sTI9BS8NAEIXvgv9hGcGLtBtDqTFmU6QQPadKpbdtdkyC2dm4&#10;u23iv3f0opcHw3u8902xme0gzuhD70jB7TIBgdQ401Or4PWlWmQgQtRk9OAIFXxhgE15eVHo3LiJ&#10;ajzvYiu4hEKuFXQxjrmUoenQ6rB0IxJ7785bHfn0rTReT1xuB5kmyVpa3RMvdHrEbYfNx+5kFeyr&#10;fT19HtLn+q2tbp4a32O0W6Wur+bHBxAR5/gXhh98RoeSmY7uRCaIQQE/En+VvfTufgXiyKF1tspA&#10;loX8j19+AwAA//8DAFBLAQItABQABgAIAAAAIQC2gziS/gAAAOEBAAATAAAAAAAAAAAAAAAAAAAA&#10;AABbQ29udGVudF9UeXBlc10ueG1sUEsBAi0AFAAGAAgAAAAhADj9If/WAAAAlAEAAAsAAAAAAAAA&#10;AAAAAAAALwEAAF9yZWxzLy5yZWxzUEsBAi0AFAAGAAgAAAAhAN0XvhcEBgAA3RoAAA4AAAAAAAAA&#10;AAAAAAAALgIAAGRycy9lMm9Eb2MueG1sUEsBAi0AFAAGAAgAAAAhAKYurVfcAAAABgEAAA8AAAAA&#10;AAAAAAAAAAAAXggAAGRycy9kb3ducmV2LnhtbFBLBQYAAAAABAAEAPMAAABnCQ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inxQAAANsAAAAPAAAAZHJzL2Rvd25yZXYueG1sRI9PawIx&#10;EMXvBb9DGMFbzSq4lNUoohU8tIf6B6/DZtysbiZLkrrbfvqmUOjx8eb93rzFqreNeJAPtWMFk3EG&#10;grh0uuZKwem4e34BESKyxsYxKfiiAKvl4GmBhXYdf9DjECuRIBwKVGBibAspQ2nIYhi7ljh5V+ct&#10;xiR9JbXHLsFtI6dZlkuLNacGgy1tDJX3w6dNb5iyfp19X4yX27fZtDO7ye39rNRo2K/nICL18f/4&#10;L73XCvIcfrckAMjlDwAAAP//AwBQSwECLQAUAAYACAAAACEA2+H2y+4AAACFAQAAEwAAAAAAAAAA&#10;AAAAAAAAAAAAW0NvbnRlbnRfVHlwZXNdLnhtbFBLAQItABQABgAIAAAAIQBa9CxbvwAAABUBAAAL&#10;AAAAAAAAAAAAAAAAAB8BAABfcmVscy8ucmVsc1BLAQItABQABgAIAAAAIQDrdWinxQAAANsAAAAP&#10;AAAAAAAAAAAAAAAAAAcCAABkcnMvZG93bnJldi54bWxQSwUGAAAAAAMAAwC3AAAA+QIAAAAA&#10;" fillcolor="#feb686" stroked="f" strokecolor="#bfb675">
                        <v:fill color2="#e84c22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e84c22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e84c22 [3204]" strokecolor="#e84c22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NGwwAAANsAAAAPAAAAZHJzL2Rvd25yZXYueG1sRI/disIw&#10;FITvhX2HcBa809SKrlSjLAv+ICLoCt4emrNt2eakNKmtb28EwcthZr5hFqvOlOJGtSssKxgNIxDE&#10;qdUFZwouv+vBDITzyBpLy6TgTg5Wy4/eAhNtWz7R7ewzESDsElSQe18lUro0J4NuaCvi4P3Z2qAP&#10;ss6krrENcFPKOIqm0mDBYSHHin5ySv/PjVFQbHjUZfvt5Cqnh+O+SsdNe2Sl+p/d9xyEp86/w6/2&#10;Tiv4iuH5JfwAuXwAAAD//wMAUEsBAi0AFAAGAAgAAAAhANvh9svuAAAAhQEAABMAAAAAAAAAAAAA&#10;AAAAAAAAAFtDb250ZW50X1R5cGVzXS54bWxQSwECLQAUAAYACAAAACEAWvQsW78AAAAVAQAACwAA&#10;AAAAAAAAAAAAAAAfAQAAX3JlbHMvLnJlbHNQSwECLQAUAAYACAAAACEAszSjRsMAAADbAAAADwAA&#10;AAAAAAAAAAAAAAAHAgAAZHJzL2Rvd25yZXYueG1sUEsFBgAAAAADAAMAtwAAAPcCAAAAAA==&#10;" fillcolor="#e84c22 [3204]" strokecolor="#e84c22 [3204]" strokeweight="3pt">
                      <v:stroke linestyle="thinThin"/>
                      <v:shadow color="#1f2f3f" opacity=".5" offset=",3pt"/>
                    </v:oval>
                    <w10:wrap anchorx="page" anchory="page"/>
                  </v:group>
                </w:pict>
              </mc:Fallback>
            </mc:AlternateContent>
          </w:r>
          <w:r w:rsidR="00EA385C">
            <w:rPr>
              <w:i/>
              <w:iCs/>
              <w:smallCaps/>
              <w:noProof/>
              <w:color w:val="505046" w:themeColor="text2"/>
              <w:spacing w:val="5"/>
              <w:sz w:val="24"/>
              <w:szCs w:val="24"/>
            </w:rPr>
            <mc:AlternateContent>
              <mc:Choice Requires="wps">
                <w:drawing>
                  <wp:anchor distT="0" distB="0" distL="114300" distR="114300" simplePos="0" relativeHeight="251672576" behindDoc="0" locked="0" layoutInCell="0" allowOverlap="1" wp14:editId="0434A870">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A67" w:rsidRDefault="00A00A67" w:rsidP="008F0379">
                                <w:pPr>
                                  <w:pStyle w:val="Titre"/>
                                  <w:rPr>
                                    <w:i/>
                                    <w:iCs/>
                                    <w:color w:val="A36800" w:themeColor="accent2" w:themeShade="80"/>
                                    <w:sz w:val="28"/>
                                    <w:szCs w:val="28"/>
                                  </w:rPr>
                                </w:pPr>
                                <w:r w:rsidRPr="008F0379">
                                  <w:rPr>
                                    <w:b/>
                                    <w:bCs/>
                                    <w:i/>
                                    <w:iCs/>
                                  </w:rPr>
                                  <w:t>Voter : une affaire individuelle ou collective ?</w:t>
                                </w:r>
                                <w:r>
                                  <w:t xml:space="preserve"> </w:t>
                                </w: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Pr>
                                        <w:i/>
                                        <w:iCs/>
                                        <w:color w:val="A36800" w:themeColor="accent2" w:themeShade="80"/>
                                        <w:sz w:val="28"/>
                                        <w:szCs w:val="28"/>
                                      </w:rPr>
                                      <w:t>Atelier 6</w:t>
                                    </w:r>
                                  </w:sdtContent>
                                </w:sdt>
                              </w:p>
                              <w:p w:rsidR="00A00A67" w:rsidRDefault="00A00A67">
                                <w:pPr>
                                  <w:rPr>
                                    <w:i/>
                                    <w:iCs/>
                                    <w:color w:val="A36800" w:themeColor="accent2" w:themeShade="80"/>
                                    <w:sz w:val="28"/>
                                    <w:szCs w:val="28"/>
                                  </w:rPr>
                                </w:pPr>
                              </w:p>
                              <w:p w:rsidR="00A00A67" w:rsidRDefault="00F01790" w:rsidP="00FC2E88">
                                <w:pPr>
                                  <w:jc w:val="both"/>
                                </w:pPr>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EndPr/>
                                  <w:sdtContent>
                                    <w:r w:rsidR="00A00A67" w:rsidRPr="008F0379">
                                      <w:t xml:space="preserve">Atelier présenté par Antonello </w:t>
                                    </w:r>
                                    <w:proofErr w:type="spellStart"/>
                                    <w:r w:rsidR="00A00A67" w:rsidRPr="008F0379">
                                      <w:t>Lambertucci</w:t>
                                    </w:r>
                                    <w:proofErr w:type="spellEnd"/>
                                    <w:r w:rsidR="00A00A67" w:rsidRPr="008F0379">
                                      <w:t>, Inspecteur d’académie-inspecteur pédagogique régional, lors du Séminaire national de formation consacré aux nouveaux programmes de Sciences économiques et sociales</w:t>
                                    </w:r>
                                    <w:r w:rsidR="00FC2E88">
                                      <w:t>.</w:t>
                                    </w:r>
                                    <w:r w:rsidR="00A00A67" w:rsidRPr="008F0379">
                                      <w:t xml:space="preserve"> Vendredi 08 février 2019 - PSE - École d’économie de Paris</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rsidR="00A00A67" w:rsidRDefault="00A00A67" w:rsidP="008F0379">
                          <w:pPr>
                            <w:pStyle w:val="Titre"/>
                            <w:rPr>
                              <w:i/>
                              <w:iCs/>
                              <w:color w:val="A36800" w:themeColor="accent2" w:themeShade="80"/>
                              <w:sz w:val="28"/>
                              <w:szCs w:val="28"/>
                            </w:rPr>
                          </w:pPr>
                          <w:r w:rsidRPr="008F0379">
                            <w:rPr>
                              <w:b/>
                              <w:bCs/>
                              <w:i/>
                              <w:iCs/>
                            </w:rPr>
                            <w:t>Voter : une affaire individuelle ou collective ?</w:t>
                          </w:r>
                          <w:r>
                            <w:t xml:space="preserve"> </w:t>
                          </w: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Pr>
                                  <w:i/>
                                  <w:iCs/>
                                  <w:color w:val="A36800" w:themeColor="accent2" w:themeShade="80"/>
                                  <w:sz w:val="28"/>
                                  <w:szCs w:val="28"/>
                                </w:rPr>
                                <w:t>Atelier 6</w:t>
                              </w:r>
                            </w:sdtContent>
                          </w:sdt>
                        </w:p>
                        <w:p w:rsidR="00A00A67" w:rsidRDefault="00A00A67">
                          <w:pPr>
                            <w:rPr>
                              <w:i/>
                              <w:iCs/>
                              <w:color w:val="A36800" w:themeColor="accent2" w:themeShade="80"/>
                              <w:sz w:val="28"/>
                              <w:szCs w:val="28"/>
                            </w:rPr>
                          </w:pPr>
                        </w:p>
                        <w:p w:rsidR="00A00A67" w:rsidRDefault="002362A5" w:rsidP="00FC2E88">
                          <w:pPr>
                            <w:jc w:val="both"/>
                          </w:pPr>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EndPr/>
                            <w:sdtContent>
                              <w:r w:rsidR="00A00A67" w:rsidRPr="008F0379">
                                <w:t xml:space="preserve">Atelier présenté par Antonello </w:t>
                              </w:r>
                              <w:proofErr w:type="spellStart"/>
                              <w:r w:rsidR="00A00A67" w:rsidRPr="008F0379">
                                <w:t>Lambertucci</w:t>
                              </w:r>
                              <w:proofErr w:type="spellEnd"/>
                              <w:r w:rsidR="00A00A67" w:rsidRPr="008F0379">
                                <w:t>, Inspecteur d’académie-inspecteur pédagogique régional, lors du Séminaire national de formation consacré aux nouveaux programmes de Sciences économiques et sociales</w:t>
                              </w:r>
                              <w:r w:rsidR="00FC2E88">
                                <w:t>.</w:t>
                              </w:r>
                              <w:r w:rsidR="00A00A67" w:rsidRPr="008F0379">
                                <w:t xml:space="preserve"> Vendredi 08 février 2019 - PSE - École d’économie de Paris</w:t>
                              </w:r>
                            </w:sdtContent>
                          </w:sdt>
                        </w:p>
                      </w:txbxContent>
                    </v:textbox>
                    <w10:wrap anchorx="margin" anchory="page"/>
                  </v:rect>
                </w:pict>
              </mc:Fallback>
            </mc:AlternateContent>
          </w:r>
          <w:r w:rsidR="00EA385C">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14:editId="732E7BEB">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A67" w:rsidRDefault="00F01790">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A00A67">
                                      <w:rPr>
                                        <w:color w:val="B43412" w:themeColor="accent1" w:themeShade="BF"/>
                                        <w:sz w:val="24"/>
                                        <w:szCs w:val="24"/>
                                      </w:rPr>
                                      <w:t>Compte-rendu réalisé par Céline GRANDCLEMENT (Académie de Besançon)</w:t>
                                    </w:r>
                                  </w:sdtContent>
                                </w:sdt>
                              </w:p>
                              <w:p w:rsidR="00A00A67" w:rsidRDefault="00F01790">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8T00:00:00Z">
                                      <w:dateFormat w:val="dd/MM/yyyy"/>
                                      <w:lid w:val="fr-FR"/>
                                      <w:storeMappedDataAs w:val="dateTime"/>
                                      <w:calendar w:val="gregorian"/>
                                    </w:date>
                                  </w:sdtPr>
                                  <w:sdtEndPr/>
                                  <w:sdtContent>
                                    <w:r w:rsidR="00A00A67">
                                      <w:rPr>
                                        <w:color w:val="B43412" w:themeColor="accent1" w:themeShade="BF"/>
                                        <w:sz w:val="24"/>
                                        <w:szCs w:val="24"/>
                                      </w:rPr>
                                      <w:t>08/02/2019</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rsidR="00A00A67" w:rsidRDefault="002362A5">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A00A67">
                                <w:rPr>
                                  <w:color w:val="B43412" w:themeColor="accent1" w:themeShade="BF"/>
                                  <w:sz w:val="24"/>
                                  <w:szCs w:val="24"/>
                                </w:rPr>
                                <w:t>Compte-rendu réalisé par Céline GRANDCLEMENT (Académie de Besançon)</w:t>
                              </w:r>
                            </w:sdtContent>
                          </w:sdt>
                        </w:p>
                        <w:p w:rsidR="00A00A67" w:rsidRDefault="002362A5">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8T00:00:00Z">
                                <w:dateFormat w:val="dd/MM/yyyy"/>
                                <w:lid w:val="fr-FR"/>
                                <w:storeMappedDataAs w:val="dateTime"/>
                                <w:calendar w:val="gregorian"/>
                              </w:date>
                            </w:sdtPr>
                            <w:sdtEndPr/>
                            <w:sdtContent>
                              <w:r w:rsidR="00A00A67">
                                <w:rPr>
                                  <w:color w:val="B43412" w:themeColor="accent1" w:themeShade="BF"/>
                                  <w:sz w:val="24"/>
                                  <w:szCs w:val="24"/>
                                </w:rPr>
                                <w:t>08/02/2019</w:t>
                              </w:r>
                            </w:sdtContent>
                          </w:sdt>
                        </w:p>
                      </w:txbxContent>
                    </v:textbox>
                    <w10:wrap anchorx="margin" anchory="margin"/>
                  </v:rect>
                </w:pict>
              </mc:Fallback>
            </mc:AlternateContent>
          </w:r>
          <w:r w:rsidR="00EA385C">
            <w:rPr>
              <w:i/>
              <w:iCs/>
              <w:smallCaps/>
              <w:color w:val="505046" w:themeColor="text2"/>
              <w:spacing w:val="5"/>
              <w:sz w:val="24"/>
              <w:szCs w:val="24"/>
            </w:rPr>
            <w:br w:type="page"/>
          </w:r>
        </w:sdtContent>
      </w:sdt>
    </w:p>
    <w:p w:rsidR="00582E44" w:rsidRDefault="00F01790" w:rsidP="008F0379">
      <w:pPr>
        <w:pStyle w:val="Titre"/>
        <w:jc w:val="both"/>
        <w:rPr>
          <w:szCs w:val="52"/>
        </w:rPr>
      </w:pPr>
      <w:sdt>
        <w:sdtPr>
          <w:rPr>
            <w:rFonts w:ascii="Baskerville Old Face" w:hAnsi="Baskerville Old Face"/>
            <w:sz w:val="40"/>
            <w:szCs w:val="40"/>
          </w:rPr>
          <w:id w:val="221498486"/>
          <w:placeholder>
            <w:docPart w:val="E0469514ADC449CF9A7AA2D6DB17BA27"/>
          </w:placeholder>
          <w:dataBinding w:prefixMappings="xmlns:ns0='http://purl.org/dc/elements/1.1/' xmlns:ns1='http://schemas.openxmlformats.org/package/2006/metadata/core-properties' " w:xpath="/ns1:coreProperties[1]/ns0:title[1]" w:storeItemID="{6C3C8BC8-F283-45AE-878A-BAB7291924A1}"/>
          <w:text/>
        </w:sdtPr>
        <w:sdtEndPr/>
        <w:sdtContent>
          <w:r w:rsidR="008F0379" w:rsidRPr="008F0379">
            <w:rPr>
              <w:rFonts w:ascii="Baskerville Old Face" w:hAnsi="Baskerville Old Face"/>
              <w:sz w:val="40"/>
              <w:szCs w:val="40"/>
            </w:rPr>
            <w:t>Voter : une affa</w:t>
          </w:r>
          <w:r w:rsidR="008F0379">
            <w:rPr>
              <w:rFonts w:ascii="Baskerville Old Face" w:hAnsi="Baskerville Old Face"/>
              <w:sz w:val="40"/>
              <w:szCs w:val="40"/>
            </w:rPr>
            <w:t xml:space="preserve">ire individuelle ou collective </w:t>
          </w:r>
          <w:r w:rsidR="008F0379" w:rsidRPr="008F0379">
            <w:rPr>
              <w:rFonts w:ascii="Baskerville Old Face" w:hAnsi="Baskerville Old Face"/>
              <w:sz w:val="40"/>
              <w:szCs w:val="40"/>
            </w:rPr>
            <w:t>?</w:t>
          </w:r>
        </w:sdtContent>
      </w:sdt>
      <w:r w:rsidR="00EA385C">
        <w:rPr>
          <w:noProof/>
          <w:szCs w:val="52"/>
        </w:rPr>
        <mc:AlternateContent>
          <mc:Choice Requires="wpg">
            <w:drawing>
              <wp:anchor distT="0" distB="0" distL="114300" distR="114300" simplePos="0" relativeHeight="251646976" behindDoc="0" locked="0" layoutInCell="1" allowOverlap="1" wp14:editId="3C23D7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7E37263" id="Grou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Ta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mO5hj1pIMcmWspgglgZxzqFDbdi+Fx+CBsiDB84MUfEpZn1+varu1mtBt/&#10;4iU4JHvFDTuHSnTaBcSNDiYJz1MS6EGhAibDII4CSFUBS8exSVLRQCb1Kc+NQh8jWPaCKFnYFBbN&#10;9ngeTtvDeqARktRea6Aeoem4oODkmVP5dZw+NmSgJlVS03XiFHBaTt8/EYYi3zJqtpzolJZL1PN1&#10;Q/qaLoXgY0NJCYg8E4CGCj7tAW1IyMTb5KKKtcMP+uAFzZ4bR0CoISxOYkvYie45MGi49l2DbqKL&#10;pIOQ6p7yDulBhikD31IHSVLy9CCVJfe0S09Lztoybxkzhqh3ayYQRJ7hfBtHvskVXPBiG+vRmGE/&#10;9lyd9G6AUix3zNzyYp/8PHfQMn1pCkZzuD2OFWmZHcP1rNfwqFEHGwZYBwVDMw91ZDr372UeuovA&#10;j53FIvSdwN+6zirO185y7UXRYrtar7bePxqoF6RNW5a03xqf8iQkXvB5RXWUNCsBk5RMADUqvldU&#10;PDbliMpWJyMIF4mHwQAt8/1FHCYRRoTVIMKFEhgJrn5vVWPKUreY9vGCQS+f535uk8mGhtg0hS78&#10;jl1z3G46aLreWBfIZq+CtzsOwCVQfaIVes+WrW28HS+foYQBpBEBeH/AoOHiL4xG0OIMyz/3RFCM&#10;2I89tEHiBVoRlDEg8jkY4nJld7lC+gJcZVgBIWa4Vlbw94No6wZust3R8yXoUtWaOtb4LCrArQ3Q&#10;hv9KJECvrEj8Aq8rkAAG2mukS+OYGh/y9y2VwhTVJwT1pA8fldNX+iAAva2nt8Wh51oZTGvaDpwm&#10;zj35RhcmbrKNt3HgBPNo6wTuZuMs83XgRLm3CDf+Zr3eXHWhvubbtOAnBCjXv1OnnGXvoh+sDtom&#10;0GxrRq2wJN48cFfzxMmjeOEEeRA6ycKNHddLVknkBkmwyV8Ky0Pb068PSQttEs5DqwZn0FfSoDXg&#10;rAKX27oWVAixtstwPG0i6ceUdtJFDf+kB6d/I7f/U10wnxLwRWZiOX496k++SxvGl9+4d/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ByJpNoeBAAAKwsAAA4AAAAAAAAAAAAAAAAALgIAAGRycy9lMm9Eb2MueG1sUEsBAi0A&#10;FAAGAAgAAAAhAJD8SdLcAAAACQEAAA8AAAAAAAAAAAAAAAAAeAYAAGRycy9kb3ducmV2LnhtbFBL&#10;BQYAAAAABAAEAPMAAACBBw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8000" behindDoc="0" locked="0" layoutInCell="1" allowOverlap="1" wp14:editId="46082AE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F543E6D" id="Grou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8m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xwmGDUkw5yZK6lCCaAnXGoU9j0IIan4YOwIcLwkRd/SFieXa9ru7ab0Xb8&#10;iZfgkOwUN+zsK9FpFxA32pskvExJoHuFCpgMgzgKIFUFLB3GJklFA5nUpzw3Cn2MYNkLomRhU1g0&#10;m8N5OG0P64FGSFJ7rYF6gKbjgoKTJ07l13H61JCBmlRJTdeB0wjisJy+fyYMgWkYNVuOdErLJer5&#10;qiF9TZdC8LGhpAREnglAQwWf9oA2JGTibXJRxdrhB33wjGbPjTUQQ1icxJawI91zYNBw7bv+BV0k&#10;HYRUD5R3SA8yTBn4ljpIkpLnR6ksucddelpy1pZ5y5gxRL1dMYEg8gznmzjyTa4gHxfbWI/GDPux&#10;5+qkdwOUYrll5paLffLz3EHL9KUpGM3h5jBWpGV2DNezXsOjRh1sGGDtFQzNPNSR6dy/l3noLgI/&#10;dhaL0HcCf+M693G+cpYrL4oWm/vV/cb7RwP1grRpy5L2G+NTHoXECz6vqA6SZiVgkpIJoEbFd4qK&#10;p6YcUdnqZAThIvEwGKBlvr+IwyTCiLAaRLhQAiPB1e+takxZ6hbTPi4Y9PJ57uc2mWxoiE1T6MLv&#10;UAaH7aaDpuuNdYZs9ip4u2MPXALVR1qh92zZ2sbb8vIFShhAGhGA9wcMGi7+wmgELc6w/HNHBMWI&#10;/dhDGyReoBVBGQMin4Mhzle25yukL8BVhhUQYoYrZQV/N4i2buAm2x09X4IuVa2pY43PogLc2gBt&#10;+K9EAvJoReIXeF2BBDCKItP5GsfU+JC/b6kUpqg+IahHffionL7SBwHobT29LQ4918pgWtN24DRx&#10;6sk3ujBxk028iQMnmEcbJ3DXa2eZrwInyr1FuPbXq9X6qgv1Nd+mBT8hQLn+HTvlJHtn/WB10DaB&#10;ZlszaoUl8eaBez9PnDyKF06QB6GTLNzYcb3kPoncIAnW+aWwPLY9/fqQtNAm4Ty0anACfSUNWgNO&#10;KnC+rWtBhRBruwzH0yaSfkxpJ13U8I96cPw3cvs/1QXzKQFfZCaWw9ej/uQ7t2F8/o1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IOMHyYeBAAAKwsAAA4AAAAAAAAAAAAAAAAALgIAAGRycy9lMm9Eb2MueG1sUEsBAi0A&#10;FAAGAAgAAAAhAJD8SdLcAAAACQEAAA8AAAAAAAAAAAAAAAAAeAYAAGRycy9kb3ducmV2LnhtbFBL&#10;BQYAAAAABAAEAPMAAACB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9024" behindDoc="0" locked="0" layoutInCell="1" allowOverlap="1" wp14:editId="42637A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6" name="Grou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77B8C45" id="Grou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hnFgQAACsLAAAOAAAAZHJzL2Uyb0RvYy54bWzUVttu4zYQfS/QfyD4rliy7kKURWJbaYG0&#10;u2ha9JmWqAtKiSpJR06L/nuHpOXYTnax2G0L1A8yh5fhmTMzR7p+t+8ZeqJCdnzIsXflYkSHklfd&#10;0OT4l58LJ8FIKjJUhPGB5viZSvzu5ttvrqcxo0veclZRgcDJILNpzHGr1JgtFrJsaU/kFR/pAIs1&#10;Fz1RYIpmUQkygfeeLZauGy0mLqpR8JJKCbNru4hvjP+6pqV6X9eSKsRyDNiUeQrz3Orn4uaaZI0g&#10;Y9uVBxjkC1D0pBvg0qOrNVEE7UT3ylXflYJLXqurkvcLXtddSU0MEI3nXkRzL/huNLE02dSMR5qA&#10;2guevtht+ePTB4G6KsdhhNFAesiRuZYimAB2prHJYNO9GB/HD8KGCMMHXv4mYXlxua7txm5G2+kH&#10;XoFDslPcsLOvRa9dQNxob5LwfEwC3StUwmQYJFEAqSph6TA2SSpbyKQ+5blR6GMEy14QpbFNYdlu&#10;DufhtD2sBxohyey1BuoBmo4LCk6+cCq/jtPHlozUpEpqumZO45nT90+EodCA1TfDlplOablEA1+1&#10;ZGjorRB8aimpAJFnAjg7oA0JmXibXFSzbvxOHzyh2XOTCAg1hCVpYgmb6V4Cg4Zr3/XP6CLZKKS6&#10;p7xHepBjysC31EGSjDw9SGXJnXfpaclZVxUdY8YQzXbFBILIc1xsksg34UM+zraxAU059hPP1Unv&#10;RyjFasvMLWf75Oe5g5YZKlMwmsPNYaxIx+wYrmeDhkeNOtgwwNorGJp5qCPTuX/eFqEbB37ixHHo&#10;O4G/cZ27pFg5tysviuLN3epu4/2lgXpB1nZVRYeN8SlnIfGCzyuqg6RZCThKyRGgRsV3iorHtppQ&#10;1elkBGGcehgM0DLfj5MwhfYlrAERLpXASHD1a6daU5a6xbSPMwa9Yln4hU0mG1ti0xS68DuUwWG7&#10;6aDj9cY6QbZ4FbzdsQcugeqZVug9W7a28ba8eoYSBpBGBOD9AYOWiz8wmkCLcyx/3xFBMWLfD9AG&#10;qRdoRVDGgMiXYIjTle3pChlKcJVjBYSY4UpZwd+NomtauMl2x8BvQZfqztSxxmdRAW5tgDb8VyIB&#10;r0grvD/B6wokgIH2mi7VOP4tpTBF9QlBnfXho3L6Sh8EoLf19LY4DFwrg2lN24HHiZeefKMLUzfd&#10;JJskcIJltHECd712botV4ESFF4drf71arS+6UF/zz7TgJwSo0L+5U15k76QfrA7aJtBsa0atsKTe&#10;MnDvlqlTREnsBEUQOmnsJo7rpXdp5AZpsC7OheWhG+jXh6SFNg2XoVWDF9AX0qA14EUFTrf1HagQ&#10;Yl2f4+S4iWQfU9qjLmr4sx7M/0Zu/6e6YD4l4IvMxHL4etSffKc2jE+/cW/+Bg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X&#10;W7hnFgQAACs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0048" behindDoc="0" locked="0" layoutInCell="1" allowOverlap="1" wp14:editId="7D52CD0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71CCC51" id="Grou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dFw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c+hj1pIMcmWspgglgZxzqFDbdi+Fx+CBsiDB84MVvEpZn1+varu1mtBt/&#10;4CU4JHvFDTuHSnTaBcSNDiYJz6ck0INCBUyGQRwFkKoClo5jk6SigUzqU54baayw7AVRsrApLJrt&#10;8Tyctof1QCMkqb3WQD1C03FBwckXTuXXcfrYkIGaVElN18QpQLGcvn8iDIUGkL4Ztkx0Sssl6vm6&#10;IX1Nl0LwsaGkBESeCeDigDYkZOJtclHF2uE7ffCMZs+NIyDUEBYnsSVsonsODBqufdfk+0QXSQch&#10;1T3lHdKDDFMGvqUOkqTk6UEqS+60S09Lztoybxkzhqh3ayYQRJ7hfBtHvskVXHCxjfVozLAfe65O&#10;ejdAKZY7Zm652Cc/zx20TF+agtEcbo9jRVpmx3A96zU8atTBhgHWQcHQzEMdmc79c5mH7iLwY2ex&#10;CH0n8Leus4rztbNce1G02K7Wq633lwbqBWnTliXtt8annITECz6vqI6SZiXgJCUngBoV3ysqHpty&#10;RGWrkxGEi8TDYICW+f4iDpMII8JqEOFCCYwEV7+2qjFlqVtM+7hg0MvnuZ/bZLKhITZNoQu/Y9cc&#10;t5sOOl1vrDNks1fB2x0H4BKonmiF3rNlaxtvx8tnKGEAaUQA3h8waLj4A6MRtDjD8vc9ERQj9n0P&#10;bZB4gVYEZQyIfA6GOF/Zna+QvgBXGVZAiBmulRX8/SDauoGbbHf0fAm6VLWmjjU+iwpwawO04b8S&#10;iXASiZ/gdQUSwEB7Q50EjePfUgpTVJ8Q1EkfPiqnr/RBAHpbT2+LQ8+1MpjWtB14mnjpyTe6MHGT&#10;bbyNAyeYR1sncDcbZ5mvAyfKvUW48Tfr9eaqC/U1/0wLfkKAcv2bOuVF9s76weqgbQLNtmbUCkvi&#10;zQN3NU+cPIoXTpAHoZMs3NhxvWSVRG6QBJv8Ulge2p5+fUhaaJNwHlo1eAF9JQ1aA15U4Hxb14IK&#10;IdZ2GY5Pm0j6MaU96aKGP+nB9G/k9n+qC+ZTAr7ITCzHr0f9yXduw/j8G/fub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D72InRcEAAArCwAADgAAAAAAAAAAAAAAAAAuAgAAZHJzL2Uyb0RvYy54bWxQSwECLQAUAAYACAAA&#10;ACEAkPxJ0twAAAAJAQAADwAAAAAAAAAAAAAAAABxBgAAZHJzL2Rvd25yZXYueG1sUEsFBgAAAAAE&#10;AAQA8wAAAHoHA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1072" behindDoc="0" locked="0" layoutInCell="1" allowOverlap="1" wp14:editId="6C90D76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927D657" id="Grou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fX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liJYAHamscnA6FaM9+MHYUOE4R0vf5OwvXi5r+eNNUb76Qde&#10;gUNyUNywc6xFr11A3OhokvB4TgI9KlTCYhQmcQhYStg6jU2SyhYyqU95bhwFGMG2F8bp0qawbHen&#10;83DaHtYDjZBk9loD9QRNxwUFJ584lV/H6X1LRmpSJTVdM6fezOn7B8JQ5F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Q+TM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5xHfXEAQA&#10;ACsLAAAOAAAAAAAAAAAAAAAAAC4CAABkcnMvZTJvRG9jLnhtbFBLAQItABQABgAIAAAAIQCQ/EnS&#10;3AAAAAkBAAAPAAAAAAAAAAAAAAAAAGoGAABkcnMvZG93bnJldi54bWxQSwUGAAAAAAQABADzAAAA&#10;cwc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2096" behindDoc="0" locked="0" layoutInCell="1" allowOverlap="1" wp14:editId="0BA4F5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E91A09D" id="Grou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rt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ywwHC4x60kGOzLUUwQKwMw51CkYPYnga3gkbIgwfefGbhO3Z9b6e19YYbcef&#10;eAkOyU5xw86+Ep12AXGjvUnCyzEJdK9QAYthEEcBpKqArWlsklQ0kEl9ynOj0McItr0gSgxIkhbN&#10;ZjoPp+1hPdAISWqvNVAnaDouKDh54lR+G6dPDRmoSZXUdB04heq3nL59JgwFsWXUmBzolJZL1PNV&#10;Q/qaLoXgY0NJCYg8E4CGCj7tAT2RkImPk4sq1g4/6INnNHtuHAGhhrA4MRhIeqB7Dgwarn3Xv6CL&#10;pIOQ6oHyDulBhikD31IHSVLy/CiVJfdgpZclZ22Zt4yZiai3KyYQRJ7hfBNHvskV5OPCjPVozLAf&#10;e65OejdAKZZbZm65sJNf5g5api9NwWgON9NYkZbZMVzPeg2PGnWwYRg6YGjWoY5M5/65zEN3Efix&#10;s1iEvhP4G9e5j/OVs1x5UbTY3K/uN95fGqgXpE1blrTfGJ/yICRe8GVFNUmalYCjlBwBalR8p6h4&#10;asoRla1ORhAuEg/DBLTM9xdxmEQYEVaDCBdKYCS4+rVVjSlL3WLaxwWDXj7P/dwmkw0NsWkKXfhN&#10;ZTCZmw46Xm9mZ8hmr4K3FnvgEqiGKjO0Qu/ZsrWNt+XlC5QwgDQiAO8PGDRc/IHRCFqcYfn7jgiK&#10;EfuxhzZIvEArgjITiHwOE3G+sz3fIX0BrjKsgBAzXCkr+LtBtHUDN9nu6PkSdKlqTR1rfBYV4NYT&#10;0Ib/SiSSg0i8h9cVSAAD7U3+baUwRfUZQT3owyfl9JU+CEBv6+nj4tBzrQymNW0HHhdOPTmVi5Un&#10;24WJm2ziTRw4wTzaOIG7XjvLfBU4Ue4twrW/Xq3WV12or/lnWvAzApTr36FTTrJ31g9WB20TaLY1&#10;o1NI3jxw7+eJk0fxwgnyIHSShRs7rpfcJ5EbJME6vxSWx7an3x6SFtoknIdWDU6gr6RBa8BJBc7N&#10;uhZUCLG2y3B8NCLpp5T2qIsa/kEPDv//Z10wnxLwRWZimb4e9Sff+RzG59+4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sveu0YBAAAKw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3120" behindDoc="0" locked="0" layoutInCell="1" allowOverlap="1" wp14:editId="525E4F9B">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FA6E950" id="Grou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icHgQAACsLAAAOAAAAZHJzL2Uyb0RvYy54bWzUVttu4zYQfS/QfyD4rliyKFkSoiwS20oL&#10;pN1F06LPtERdUEpUSTpyWvTfOyQtx7nsYrG7KFA/yBxehmfOzBzp8t2h5+iBSdWJIcfBhY8RG0pR&#10;dUOT499+LbwEI6XpUFEuBpbjR6bwu6vvv7ucxowtRSt4xSQCJ4PKpjHHrdZjtliosmU9VRdiZAMs&#10;1kL2VIMpm0Ul6QTee75Y+n68mISsRilKphTMbtwivrL+65qV+n1dK6YRzzFg0/Yp7XNnnourS5o1&#10;ko5tVx5h0C9A0dNugEtPrjZUU7SX3StXfVdKoUStL0rRL0RddyWzMUA0gf8imlsp9qONpcmmZjzR&#10;BNS+4OmL3ZY/P3yQqKtyTAhGA+0hR/ZahmAC2JnGJoNNt3K8Hz9IFyIM70T5h4Llxct1YzduM9pN&#10;P4kKHNK9FpadQy174wLiRgebhMdTEthBoxImI5LEBFJVwtJxbJNUtpBJcyrw4yjECJYDEqcrl8Ky&#10;3R7Pw2l32AwMQpq5ay3UIzQTFxSceuJUfR2n9y0dmU2VMnTNnEYzp+8fKEckcozaLTOdynGJBrFu&#10;6dCwaynF1DJaAaLABmCggk93wBgKMvE2uajm3fiDOXhGc+AnMRBqCUvSxBE2070EBi3XoR8+o4tm&#10;o1T6lokemUGOGQffygRJM/pwp7Qjd95lppXgXVV0nFtDNrs1lwgiz3GxTeLQ5gry8WwbH9CU4zAJ&#10;fJP0foRSrHbc3vJsn/o8d9AyQ2ULxnC4PY417bgbw/V8MPCYVQcXBlgHDUM7D3VkO/fv6yLyVyRM&#10;vNUqCj0Sbn3vJinW3vU6iOPV9mZ9sw3+MUADkrVdVbFha32qWUgC8nlFdZQ0JwEnKTkBNKjEXjN5&#10;31YTqjqTDBKt0gCDAVoWhqskSmOMKG9AhEstMZJC/97p1palaTHj4xmDQbEswsIlk48tdWmKfPgd&#10;y+C43XbQ6XprnSFbvAre7TgAl0D1TCv0nitb13g7UT1CCQNIKwLw/oBBK+RfGE2gxTlWf+6pZBjx&#10;HwdogzQgRhG0NSDyJRjyfGV3vkKHElzlWAMhdrjWTvD3o+yaFm5y3TGIa9ClurN1bPA5VIDbGKAN&#10;/5VIQOac8P4CryuQAA7aG5skGBynxof8fUulsEX1CUGd9eGjcvpKHySgd/X0tjgMwiiDbU3XgaeJ&#10;p558owtTP90m24R4ZBlvPeJvNt51sSZeXASraBNu1uvNiy4013ybFvyEABXmN3fKk+yd9YPTQdcE&#10;hm3DqBOWNFgS/2aZekWcrDxSkMhLV37i+UF6k8Y+ScmmeC4sd93Avj4kI7RptIycGjyBfiENRgOe&#10;VOB8W9+BCiHe9TlOTpto9jGlPemigT/rwfxv5fZ/qgv2UwK+yGwsx69H88l3bsP4/Bv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0A+JweBAAAKw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4144" behindDoc="0" locked="0" layoutInCell="1" allowOverlap="1" wp14:editId="0720D71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87F700A" id="Grou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15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qhyHHkYD6aFG5lqKYAHQmcYmA6N7MT6OH4RNEYYPvPxDwvbi5b6eN9YYbaef&#10;eAUOyU5xg86+Fr12AXmjvSnC87EIdK9QCYtRmMQhlKqErcPYFKlsoZL6lOfGUYARbHthnC5tCct2&#10;czgPp+1hPdARksxea0I9hKbzgoaTJ0zl12H62JKRmlJJDdeMqT9j+v6JdCj0LaLGZIZTWizRwFct&#10;GRp6KwSfWkoqiMhUAOI+O6AnEirxNrio7tj4gz54BrPnJjEAagBL0sQCNsPtA4IG68ANLuAi2Sik&#10;uqe8R3qQY9qBb6mTJBl5epDKgjtb6WXJO1YVrOvMRDTbVScQZJ7jYpPEgakV1OPCrBvQlOMg8Vxd&#10;9H6EVqy2nbnlwk5+njugzFCZhtEYbg5jRVhnx3B9N+jwqFEHmwbM9gqGZh36yDD379sicpdhkDjL&#10;ZRQ4YbBxnbukWDm3Ky+Ol5u71d3G+0cH6oVZy6qKDhvjU85C4oWf11QHSbMScJSSY4A6Kr5TVDy2&#10;1YQqposRRssUCFsx0LIgWCZRGmNEugZEuFQCI8HV70y1pi01xbSPCwS9wi+CwhazG1tiyxS58Du0&#10;wcHcMOh4vZmdRbZ4lby12AOWAPUMq+lh3baWeFtePUMLQ5BGBOD9AYOWi78wmkCLcyz/3BFBMep+&#10;HIAGqRdqRVBmApn7MBHnO9vzHTKU4CrHCgAxw5Wygr8bBWtauMmyY+C3oEs1M32saWWjgrgP2vBf&#10;iQSImRXeX+B1BRLQgfYaLl4QH+r3LZXCNNUnBHXWh4/K6St9EBC97ae3xWHgWhkMNS0DjwsnTr7B&#10;wtRNN8kmCZ3QjzdO6K7Xzm2xCp248JbROlivVusXLNTXfBsKfkKACv2bmXKSvTM+WB20JNBoa0St&#10;sKSeH7p3fuoUcbJ0wiKMnHTpJo7rpXdp7IZpuC4uheWBDfTrU9JCm0Z+ZNXgFPQLadAacFKBc7Oe&#10;gQqhjvU5To5GJPuY0h51UYc/68H8b+T2f6oLELb5IjO5HL4e9Sff+RzG59+4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qUfXkYBAAAKw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5168" behindDoc="0" locked="0" layoutInCell="1" allowOverlap="1" wp14:editId="11E912E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BE2251D" id="Grou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b6HwQAACs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ywz7kKmedJAjcy1FsADsjEOdgtGDGJ6Gd8KGCMNHXvwhYXt2va/ntTVG2/EX&#10;XoJDslPcsLOvRKddQNxob5LwckwC3StUwGIYxFEAqSpgaxqbJBUNZFKf8two9DGCbS+IkoVNYdFs&#10;pvNw2h7WA42QpPZaA3WCpuOCgpMnTuW3cfrUkIGaVElN14HT5MDp22fCkJ9YRo3JgU5puUQ9XzWk&#10;r+lSCD42lJSAyDMBaKjg0x7QEwmZ+Di5qGLt8JM+eEaz58YREGoIixOTVZIe6J4Dg4Zr3/Uv6CLp&#10;IKR6oLxDepBhysC31EGSlDw/SmXJPVjpZclZW+YtY2Yi6u2KCQSRZzjfxJFvcgX5uDBjPRp19Xmu&#10;Tno3QCmWW2ZuubCTX+YOWqYvTcFoDjfTWJGW2TFcz3oNjxp1sGEYOmBo1qGOTOf+vcxDdxH4sbNY&#10;hL4T+BvXuY/zlbNceVG02Nyv7jfePxqoF6RNW5a03xif8iAkXvBlRTVJmpWAo5QcAWpUfKeoeGrK&#10;EZWtTkYQLhIPwwS0zPcXcZhEGBFWgwgXSmAkuPq9VY0pS91i2scFg14+z/3cJpMNDbFpCl34TWUw&#10;mZsOOl5vZmfIZq+CtxZ74BKohioztELv2bK1jbfl5QuUMIA0IgDvDxg0XPyF0QhanGH5544IihH7&#10;uYc2SLxAK4IyE4h8DhNxvrM93yF9Aa4yrIAQM1wpK/i7QbR1AzfZ7uj5EnSpak0da3wWFeDWE9CG&#10;/0gkdGhWeN/D6wokgFEEa1DDGsex8SF/31MpTFF9RlAP+vBJOX2lDwLQ23r6uDj0XCuDaU3bgceF&#10;U09O5WLlyXZh4iabeBMHTjCPNk7grtfOMl8FTpR7i3Dtr1er9VUX6mu+Twt+RoBy/Tt0ykn2zvrB&#10;6qBtAs22ZnQKyZsH7v08cfIoXjhBHoROsnBjx/WS+yRygyRY55fC8tj29NtD0kKbhPPQqsEJ9JU0&#10;aA04qcC5WdeCCiHWdhmOj0Yk/ZTSHnVRwz/oweH//6wL5lMCvshMLNPXo/7kO5/D+Pwb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cNUb6HwQAACs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6192" behindDoc="0" locked="0" layoutInCell="1" allowOverlap="1" wp14:editId="358812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C8F5021" id="Grou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H2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2bYDzHqSQc5MtdSBBPAzjjUKWx6EMPT8EHYEGH4yIs/JCzPrte1XdvNaDv+&#10;xEtwSHaKG3b2lei0C4gb7U0SXo5JoHuFCpgMgzgKIFUFLB3GJklFA5nUpzw3Cn2MYNkLomRhU1g0&#10;m8N5OG0P64FGSFJ7rYF6gKbjgoKTJ07l13H61JCBmlRJTdfEaTRx+v6ZMORHllGzZaJTWi5Rz1cN&#10;6Wu6FIKPDSUlIPJMABoq+LQHtCEhE2+TiyrWDj/og2c0e24cAaGGsDiJLWET3XNg0HDtu/4FXSQd&#10;hFQPlHdIDzJMGfiWOkiSkudHqSy50y49LTlry7xlzBii3q6YQBB5hvNNHPkmV5CPi22sRyNUX+y5&#10;OundAKVYbpm55WKf/Dx30DJ9aQpGc7g5jBVpmR3D9azX8KhRBxsGWHsFQzMPdWQ69+9lHrqLwI+d&#10;xSL0ncDfuM59nK+c5cqLosXmfnW/8f7RQL0gbdqypP3G+JSTkHjB5xXVQdKsBByl5AhQo+I7RcVT&#10;U46obHUygnCReBgM0DLfX8RhAqVGWA0iXCiBkeDq91Y1pix1i2kfFwx6+Tz3c5tMNjTEpil04Xco&#10;g8N200HH6411hmz2Kni7Yw9cAtUTrdB7tmxt4215+QIlDCCNCMD7AwYNF39hNIIWZ1j+uSOCYsR+&#10;7KENEi/QiqCMAZHPwRDnK9vzFdIX4CrDCggxw5Wygr8bRFs3cJPtjp4vQZeq1tSxxmdRAW5tgDb8&#10;VyIBDWiF9xd4XYEEMNBe0yoax7HxIX/fUilMUX1CUCd9+KicvtIHAehtPb0tDj3XymBa03bgceLU&#10;k290YeImm3gTB04wjzZO4K7XzjJfBU6Ue4tw7a9Xq/VVF+prvk0LfkKAcv2bOuUke2f9YHXQNoFm&#10;WzNqhSXx5oF7P0+cPIoXTpAHoZMs3NhxveQ+idwgCdb5pbA8tj39+pC00CbhPLRqcAJ9JQ1aA04q&#10;cL6ta0GFEGu7DMfHTST9mNIedVHDn/Rg+jdy+z/VBfMpAV9kJpbD16P+5Du3YXz+jXv3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AN4h9h0EAAAr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7216" behindDoc="0" locked="0" layoutInCell="1" allowOverlap="1" wp14:editId="40378A8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377338A" id="Grou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58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n25xj1pIMcmWspgglgZxzqFDbdi+Fx+CBsiDB84MUfEpZn1+varu1mtBt/&#10;4iU4JHvFDTuHSnTaBcSNDiYJz1MS6EGhAibDII4CSFUBS8exSVLRQCb1Kc+NQh8jWPaCKFnYFBbN&#10;9ngeTtvDeqARktRea6Aeoem4oODkmVP5dZw+NmSgJlVS03XiFHBaTt8/EYZ83zJqtpzolJZL1PN1&#10;Q/qaLoXgY0NJCYg8E4CGCj7tAW1IyMTb5KKKtcMP+uAFzZ4bR0CoISxOYkvYie45MGi49l2DbqKL&#10;pIOQ6p7yDulBhikD31IHSVLy9CCVJfe0S09Lztoybxkzhqh3ayYQRJ7hfBtHvskVXPBiG+vRCNUX&#10;e65OejdAKZY7Zm55sU9+njtomb40BaM53B7HirTMjuF61mt41KiDDQOsg4KhmYc6Mp379zIP3UXg&#10;x85iEfpO4G9dZxXna2e59qJosV2tV1vvHw3UC9KmLUvab41PeRISL/i8ojpKmpWASUomgBoV3ysq&#10;HptyRGWrkxGEi8TDYICW+f4iDpMII8JqEOFCCYwEV7+3qjFlqVtM+3jBoJfPcz+3yWRDQ2yaQhd+&#10;x645bjcdNF1vrAtks1fB2x0H4BKoPtEKvWfL1jbejpfPUMIA0ogAvD9g0HDxF0YjaHGG5Z97IihG&#10;7Mce2iDxAq0IyhgQ+RwMcbmyu1whfQGuMqyAEDNcKyv4+0G0dQM32e7o+RJ0qWpNHWt8FhXg1gZo&#10;w38lEqBXViR+gdcVSAAD7TXSpXFMjQ/5+5ZKYYrqE4J60oePyukrfRCA3tbT2+LQc60MpjVtB04T&#10;5558owsTN9nG2zhwgnm0dQJ3s3GW+TpwotxbhBt/s15vrrpQX/NtWvATApTr36lTzrJ30Q9WB20T&#10;aLY1o1ZYEm8euKt54uRRvHCCPAidZOHGjuslqyRygyTY5C+F5aHt6deHpIU2CeehVYMz6Ctp0Bpw&#10;VoHLbV0LKoRY22U4njaR9GNKO+mihn/Sg9O/kdv/qS6YTwn4IjOxHL8e9SffpQ3jy2/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3AHnweBAAAKw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8240" behindDoc="0" locked="0" layoutInCell="1" allowOverlap="1" wp14:editId="2DCA60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82274A3" id="Grou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f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zwPMGoJx3kyFxLEUwAO+NQp7DpQQxPwwdhQ4ThIy/+kLA8u17Xdm03o+34&#10;Ey/BIdkpbtjZV6LTLiButDdJeJmSQPcKFTAZBnEUQKoKWDqMTZKKBjKpT3luFPoYwbIXRMnCprBo&#10;NofzcNoe1gONkKT2WgP1AE3HBQUnT5zKr+P0qSEDNamSmq4Dpz7EYTl9/0wYAtMwarYc6ZSWS9Tz&#10;VUP6mi6F4GNDSQmIPBOAhgo+7QFtSMjE2+SiirXDD/rgGc2eG0cAxBAWJ7El7Ej3HBg0XPuuf0EX&#10;SQch1QPlHdKDDFMGvqUOkqTk+VEqS+5xl56WnLVl3jJmDFFvV0wgiDzD+SaOfJMryMfFNtajMcN+&#10;7Lk66d0ApVhumbnlYp/8PHfQMn1pCkZzuDmMFWmZHcP1rNfwqFEHGwZYewVDMw91ZDr372UeuovA&#10;j53FIvSdwN+4zn2cr5zlyouixeZ+db/x/tFAvSBt2rKk/cb4lEch8YLPK6qDpFkJmKRkAqhR8Z2i&#10;4qkpR1S2OhlBuEg8DAZome8v4jCJMCKsBhEulMBIcPV7qxpTlrrFtI8LBr18nvu5TSYbGmLTFLrw&#10;O5TBYbvpoOl6Y50hm70K3u7YA5dA9ZFW6D1btrbxtrx8gRIGkEYE4P0Bg4aLvzAaQYszLP/cEUEx&#10;Yj/20AaJF2hFUMaAyOdgiPOV7fkK6QtwlWEFhJjhSlnB3w2irRu4yXZHz5egS1Vr6ljjs6gAtzZA&#10;G/4rkYA8WpH4BV5XIAGMIt90vsYxNT7k71sqhSmqTwjqUR8+Kqev9EEAeltPb4tDz7UymNa0HThN&#10;nHryjS5M3GQTb+LACebRxgnc9dpZ5qvAiXJvEa799Wq1vupCfc23acFPCFCuf8dOOcneWT9YHbRN&#10;oNnWjFphSbx54N7PEyeP4oUT5EHoJAs3dlwvuU8iN0iCdX4pLI9tT78+JC20STgPrRqcQF9Jg9aA&#10;kwqcb+taUCHE2i7D8bSJpB9T2kkXNfyjHhz/jdz+T3XBfErAF5mJ5fD1qD/5zm0Yn3/j3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vaH58eBAAAKw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9264" behindDoc="0" locked="0" layoutInCell="1" allowOverlap="1" wp14:editId="47DDE64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9A5C716" id="Grou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M0FQQAACsLAAAOAAAAZHJzL2Uyb0RvYy54bWzUVttu4zYQfS/QfyD4rlj3G6IsfFNaIO0u&#10;mhZ9piXqgkqiStKR06L/3iFpObaTXSx22wL1g8zhZXjmzMyRbt8d+g49US5aNmTYubExokPBynao&#10;M/zLz7kVYyQkGUrSsYFm+JkK/O7u229upzGlLmtYV1KOwMkg0mnMcCPlmC4WomhoT8QNG+kAixXj&#10;PZFg8npRcjKB975buLYdLibGy5GzggoBsxuziO+0/6qihXxfVYJK1GUYsEn95Pq5U8/F3S1Ja07G&#10;pi2OMMgXoOhJO8ClJ1cbIgna8/aVq74tOBOskjcF6xesqtqC6hggGse+iuaes/2oY6nTqR5PNAG1&#10;Vzx9sdvix6cPHLVlht0Qo4H0kCN9LUUwAexMY53Cpns+Po4fuAkRhg+s+E3A8uJ6Xdm12Yx20w+s&#10;BIdkL5lm51DxXrmAuNFBJ+H5lAR6kKiAycCPQx9SVcDScayTVDSQSXXKscPAwwiWHT9MIpPCotke&#10;z8Npc1gNFEKSmms11CM0FRcUnHjhVHwdp48NGalOlVB0zZxGM6fvn0iHXA1W3QxbZjqF4RINbN2Q&#10;oaZLztnUUFICIkcHcHFAGQIy8Ta5qOra8Tt18Ixmx45DIFQTFiexIWym2wUGNdee7V3QRdKRC3lP&#10;WY/UIMO0A99CBUlS8vQgpCF33qWmBevaMm+7Thu83q07jiDyDOfbOPR0+JCPi23dgKYMe7Fjq6T3&#10;I5Riuev0LRf7xOe5g5YZSl0wisPtcSxJ25kxXN8NCh7V6mDCAOsgYajnoY505/65zAM78r3YiqLA&#10;s3xva1urOF9by7UThtF2tV5tnb8UUMdPm7Ys6bDVPsUsJI7/eUV1lDQjAScpOQFUqNheUv7YlBMq&#10;W5UMP4gSB4MBWuZ5URwk0L6kq0GEC8kx4kz+2spGl6VqMeXjgkEnd3MvN8nsxoaYNAU2/I5lcNyu&#10;O+h0vbbOkC1eBW92HIBLoHqmFXrPlK1pvB0rn6GEAaQWAXh/wKBh/A+MJtDiDIvf94RTjLrvB2iD&#10;xPGVIkhtQOQuGPx8ZXe+QoYCXGVYAiF6uJZG8Pcjb+sGbjLdMbAl6FLV6jpW+AwqwK0M0Ib/SiTg&#10;FWmE9yd4XYEEdKC9uksVjn9LKXRRfUJQZ334qJy+0gcO6E09vS0OA1PKoFvTdOBp4qUn3+jCxE62&#10;8Tb2Ld8Nt5ZvbzbWMl/7Vpg7UbDxNuv15qoL1TX/TAt+QoBy9Zs75UX2zvrB6KBpAsW2YtQIS+K4&#10;vr1yEysP48jycz+wksiOLdtJVklo+4m/yS+F5aEd6NeHpIQ2CdzAqMEL6CtpUBrwogLn2/oWVAh1&#10;bZ/h+LSJpB9T2pMuKvizHsz/Wm7/p7qgPyXgi0zHcvx6VJ985zaMz79x7/4G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MOV&#10;YzQVBAAAKw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0288" behindDoc="0" locked="0" layoutInCell="1" allowOverlap="1" wp14:editId="26D73BD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8D57357" id="Grou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POGA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89zHqSQc5MtdSBBPAzjjUKWy6F8Pj8EHYEGH4wIvfJCzPrte1XdvNaDf+&#10;wEtwSPaKG3YOlei0C4gbHUwSnk9JoAeFCpgMgzgKIFUFLB3HJklFA5nUpzw3CgErLHtBlCxsCotm&#10;ezwPp+1hPdAISWqvNVCP0HRcUHDyhVP5dZw+NmSgJlVS0zVxClAsp++fCENzA0jfDFsmOqXlEvV8&#10;3ZC+pksh+NhQUgIizwRwcUAbEjLxNrmoYu3wnT54RrPnxhEQagiLk9gSNtE9BwYN175r8n2ii6SD&#10;kOqe8g7pQYYpA99SB0lS8vQglSV32qWnJWdtmbeMGUPUuzUTCCLPcL6NI9/kCi642MZ6NGbYjz1X&#10;J70boBTLHTO3XOyTn+cOWqYvTcFoDrfHsSIts2O4nvUaHjXqYMMA66BgaOahjkzn/rnMQ3cR+LGz&#10;WIS+E/hb11nF+dpZrr0oWmxX69XW+0sD9YK0acuS9lvjU05C4gWfV1RHSbMScJKSE0CNiu8VFY9N&#10;OaKy1ckIwkXiYTBAy3x/EYdJhBFhNYhwoQRGgqtfW9WYstQtpn1cMOjl89zPbTLZ0BCbptCF37Fr&#10;jttNB52uN9YZstmr4O2OA3AJVE+0Qu/ZsrWNt+PlM5QwgDQiAO8PGDRc/IHRCFqcYfn7ngiKEfu+&#10;hzZIvEArgjIGRD4HQ5yv7M5XSF+AqwwrIMQM18oK/n4Qbd3ATbY7er4EXapaU8can0UFuLUB2vBf&#10;iUQ4icRP8LoCCWCgvaFOgsbxbymFKapPCOqkDx+V01f6IAC9rae3xaHnWhlMa9oOPE289OQbXZi4&#10;yTbexoETzKOtE7ibjbPM14ET5d4i3Pib9Xpz1YX6mn+mBT8hQLn+TZ3yIntn/WB10DaBZlszaoUl&#10;8eaBu5onTh7FCyfIg9BJFm7suF6ySiI3SIJNfiksD21Pvz4kLbRJCLVl1OAF9JU0aA14UYHzbV0L&#10;KoRY22U4Pm0i6ceU9qSLGv6kB9O/kdv/qS6YTwn4IjOxHL8e9SffuQ3j82/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tzU84YBAAAKw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1312" behindDoc="0" locked="0" layoutInCell="1" allowOverlap="1" wp14:editId="2A201E2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0DAFBF0" id="Grou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yE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liJYAHamscnA6FaM9+MHYUOE4R0vf5OwvXi5r+eNNUb76Qde&#10;gUNyUNywc6xFr11A3OhokvB4TgI9KlTCYhQmcQhYStg6jU2SyhYyqU95bhwFGMG2F8bp0qawbHen&#10;83DaHtYDjZBk9loD9QRNxwUFJ584lV/H6X1LRmpSJTVdM6fezOn7B8KQ71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Raqs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tCqyEEAQA&#10;ACsLAAAOAAAAAAAAAAAAAAAAAC4CAABkcnMvZTJvRG9jLnhtbFBLAQItABQABgAIAAAAIQCQ/EnS&#10;3AAAAAkBAAAPAAAAAAAAAAAAAAAAAGoGAABkcnMvZG93bnJldi54bWxQSwUGAAAAAAQABADzAAAA&#10;cw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2336" behindDoc="0" locked="0" layoutInCell="1" allowOverlap="1" wp14:editId="2D31464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957BB71" id="Grou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L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S8jdAqOedJAjcy1FsADsjEOdgtGDGJ6Gd8KGCMNHXvwmYXt2va/ntTVG2/En&#10;XoJDslPcsLOvRKddQNxob5LwckwC3StUwGIYxFEAqSpgaxqbJBUNZFKf8two9DGCbS+IEgOSpEWz&#10;mc7DaXtYDzRCktprDdQJmo4LCk6eOJXfxulTQwZqUiU1XQdOofotp2+fCUNebBk1Jgc6peUS9XzV&#10;kL6mSyH42FBSAiLPBKChgk97QE8kZOLj5KKKtcMP+uAZzZ4bR0CoISxODAaSHuieA4OGa9/1L+gi&#10;6SCkeqC8Q3qQYcrAt9RBkpQ8P0plyT1Y6WXJWVvmLWNmIurtigkEkWc438SRb3IF+bgwYz0aM+zH&#10;nquT3g1QiuWWmVsu7OSXuYOW6UtTMJrDzTRWpGV2DNezXsOjRh1sGIYOGJp1qCPTuX8u89BdBH7s&#10;LBah7wT+xnXu43zlLFdeFC0296v7jfeXBuoFadOWJe03xqc8CIkXfFlRTZJmJeAoJUeAGhXfKSqe&#10;mnJEZauTEYSLxMMwAS3z/UUcJhFGhNUgwoUSGAmufm1VY8pSt5j2ccGgl89zP7fJZENDbJpCF35T&#10;GUzmpoOO15vZGbLZq+CtxR64BKqhygyt0Hu2bG3jbXn5AiUMII0IwPsDBg0Xf2A0ghZnWP6+I4Ji&#10;xH7soQ0SL9CKoMwEIp/DRJzvbM93SF+AqwwrIMQMV8oK/m4Qbd3ATbY7er4EXapaU8can0UFuPUE&#10;tOG/EonkIBLv4XUFEsBAe5N/WylMUX1GUA/68Ek5faUPAtDbevq4OPRcK4NpTduBx4VTT07lYuXJ&#10;dmHiJpt4EwdOMI82TuCu184yXwVOlHuLcO2vV6v1VRfqa/6ZFvyMAOX6d+iUk+yd9YPVQdsEmm3N&#10;6BSSNw/c+3ni5FG8cII8CJ1k4caO6yX3SeQGSbDOL4Xlse3pt4ekhTYJ56FVgxPoK2nQGnBSgXOz&#10;rgUVQqztMhwfjUj6KaU96qKGf9CDw///WRfMpwR8kZlYpq9H/cl3Pofx+Tf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pmwEsYBAAAKw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3360" behindDoc="0" locked="0" layoutInCell="1" allowOverlap="1" wp14:editId="5661437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B976E0A" id="Grou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I6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0LuAox60kGOzLUUwQSwMw51CpsexPA0fBA2RBg+8uIPCcuz63Vt13Yz2o4/&#10;8RIckp3ihp19JTrtAuJGe5OEl2MS6F6hAibDII4CSFUBS4exSVLRQCb1Kc+NQh8jWPaCKFnYFBbN&#10;5nAeTtvDeqARktRea6AeoOm4oODkiVP5dZw+NWSgJlVS0zVxGk6cvn8mDHmhZdRsmeiUlkvU81VD&#10;+pouheBjQ0kJiDwTgIYKPu0BbUjIxNvkooq1ww/64BnNnhtHQKghLE5iS9hE9xwYNFz7rn9BF0kH&#10;IdUD5R3SgwxTBr6lDpKk5PlRKkvutEtPS87aMm8ZM4aotysmEESe4XwTR77JFeTjYhvr0ZhhP/Zc&#10;nfRugFIst8zccrFPfp47aJm+NAWjOdwcxoq0zI7hetZreNSogw0DrL2CoZmHOjKd+/cyD91F4MfO&#10;YhH6TuBvXOc+zlfOcuVF0WJzv7rfeP9ooF6QNm1Z0n5jfMpJSLzg84rqIGlWAo5ScgSoUfGdouKp&#10;KUdUtjoZQbhIPAwGaJnvL+IwiTAirAYRLpTASHD1e6saU5a6xbSPCwa9fJ77uU0mGxpi0xS68DuU&#10;wWG76aDj9cY6QzZ7FbzdsQcugeqJVug9W7a28ba8fIESBpBGBOD9AYOGi78wGkGLMyz/3BFBMWI/&#10;9tAGiRdoRVDGgMjnYIjzle35CukLcJVhBYSY4UpZwd8Noq0buMl2R8+XoEtVa+pY47OoALc2QBv+&#10;K5GAzFnh/QVeVyABDLQ30knQOI6ND/n7lkphiuoTgjrpw0fl9JU+CEBv6+ltcei5VgbTmrYDjxOn&#10;nnyjCxM32cSbOHCCebRxAne9dpb5KnCi3FuEa3+9Wq2vulBf821a8BMClOvf1Ckn2TvrB6uDtgk0&#10;25pRKyyJNw/c+3ni5FG8cII8CJ1k4caO6yX3SeQGSbDOL4Xlse3p14ekhTYJ56FVgxPoK2nQGnBS&#10;gfNtXQsqhFjbZTg+biLpx5T2qIsa/qQH07+R2/+pLphPCfgiM7Ecvh71J9+5DePzb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fElCOh0EAAAr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4384" behindDoc="0" locked="0" layoutInCell="1" allowOverlap="1" wp14:editId="6C6719B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043B247" id="Grou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ff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Kqidh9FAeqiRuZYiWAB0prHJwOhejI/jB2FThOEDL/+QsL14ua/njTVG2+kn&#10;XoFDslPcoLOvRa9dQN5ob4rwfCwC3StUwmIUJnEIpSph6zA2RSpbqKQ+5blxFGAE214Yp0tbwrLd&#10;HM7DaXtYD3SEJLPXmlAPoem8oOHkCVP5dZg+tmSkplRSwzVj6s+Yvn8iHfJ8i6gxmeGUFks08FVL&#10;hobeCsGnlpIKIjIVgLjPDuiJhEq8DS6qOzb+oA+ewey5SQyAGsCSNLGAzXD7gKDBOnCDC7hINgqp&#10;7invkR7kmHbgW+okSUaeHqSy4M5WelnyjlUF6zozEc121QkEmee42CRxYGoF9bgw6wY05ThIPFcX&#10;vR+hFattZ265sJOf5w4oM1SmYTSGm8NYEdbZMVzfDTo8atTBpgGzvYKhWYc+Msz9+7aI3GUYJM5y&#10;GQVOGGxc5y4pVs7tyovj5eZudbfx/tGBemHWsqqiw8b4lLOQeOHnNdVB0qwEHKXkGKCOiu8UFY9t&#10;NaGK6WKE0TIFwlYMtCwIlkmUxhiRrgERLpXASHD1O1OtaUtNMe3jAkGv8IugsMXsxpbYMkUu/A5t&#10;cDA3DDpeb2ZnkS1eJW8t9oAlQD3DanpYt60l3pZXz9DCEKQRAXh/wKDl4i+MJtDiHMs/d0RQjLof&#10;B6BB6oVaEZSZQOY+TMT5zvZ8hwwluMqxAkDMcKWs4O9GwZoWbrLsGPgt6FLNTB9rWtmoIO6DNvxX&#10;IgFiZoX3F3hdgQR0oL2GixfEh/p9S6UwTfUJQZ314aNy+kofBERv++ltcRi4VgZDTcvA48KJk2+w&#10;MHXTTbJJQif0440Tuuu1c1usQicuvGW0Dtar1foFC/U134aCnxCgQv9mppxk74wPVgctCTTaGlEr&#10;LKnnh+6dnzpFnCydsAgjJ126ieN66V0au2EarotLYXlgA/36lLTQppEfWTU4Bf1CGrQGnFTg3Kxn&#10;oEKoY32Ok6MRyT6mtEdd1OHPejD/G7n9n+oChG2+yEwuh69H/cl3Pofx+Tfuzb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dx98YBAAAKw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5408" behindDoc="0" locked="0" layoutInCell="1" allowOverlap="1" wp14:editId="4A52F6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27AF386" id="Grou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WHgQAACc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qUo1tyMQ52CyYMYnoZ3wgYIw0de/CFhe3a9r+e1NUbb8Rde&#10;gj+yU9xws69Ep11A1GhvUvByTAHdK1TAYhjEUQCJKmBrGpsUFQ3kUZ/y3Cj0MYJtL4iShU1g0Wym&#10;83DaHtYDjZCk9loDdYKm44JykydG5bcx+tSQgZpESU3XxGhyYPTtM2EosXwagwOZ0jKJer5qSF/T&#10;pRB8bCgpAY9n4Gug4NEe0BMJefg4tahi7fCTPnhGsufGEdBp6IoTk1OSHsieA3+Gad/1L8gi6SCk&#10;eqC8Q3qQYcrAt9QhkpQ8P0plqT1Y6WXJWVvmLWNmIurtigkEgWc438SRbzIF2bgwYz0aM+zHnqtT&#10;3g1QhuWWmVsu7OSXuYN26UtTLprDzTRWpGV2DNezXsOjRhlsGIYOGJp1qCLTtX8v89BdBH7sLBah&#10;7wT+xnXu43zlLFdeFC0296v7jfePBuoFadOWJe03xqc8iIgXfFlJTXJm2/8oI0eAGhXfKSqemnJE&#10;ZauTEYSLxMMwAR3z/UUcJhFGhNUgwIUSGAmufm9VY4pSN5j2ccGgl89zP7fJZENDbJpCFz5TGUzm&#10;pn+O15vZGbLZq+CtxR64BKqhygyt0Hm2bG3bbXn5AiUMII0EwH8HDBou/sJoBB3OsPxzRwTFiP3c&#10;QxskXqD1QJkJRD6HiTjf2Z7vkL4AVxlWQIgZrpQV+90g2rqBm2x39HwJqlS1po41PosKcOsJKMN/&#10;JBEeRGNV9z38VYEEMIpgDWpY4zg2PuTveyqFKarPyOlBHz4ppq/0QQB6W08fF4eea2UwrWk78Lhw&#10;6smpXKw82S5M3GQTb+LACebRxgnc9dpZ5qvAiXJvEa799Wq1vupCfc33acHPCFCuP4dOOcneWT9Y&#10;HbRNoNnWjE4hefPAvZ8nTh7FCyfIg9BJFm7suF5yn0RukATr/FJYHtuefntIWmiTcB5aNTiBvpIG&#10;rQEnFTg361pQIcTaDp4KRyOSfkppj7qo4R/04PD7f9YF85CA15iJZXo56ufe+RzG5+/b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Bef9YeBAAAJw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6432" behindDoc="0" locked="0" layoutInCell="1" allowOverlap="1" wp14:editId="6BC45ED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856AB23" id="Grou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cZGgQAACU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SKQs3NONQpLHkQw9PwQdgAYfjIiz8kTM+u57Vd28VoO/7E&#10;S/BHdoobbvaV6LQLiBrtTQpejimge4UKeBkGcRRAogqYOoxNiooG8qh3eW4U+hjBtBdEycImsGg2&#10;h/2w227WA42QpPZYA/UATccF5SZPjMqvY/SpIQM1iZKargOj0cTo+2fCUGT5NAsmMqVlEvV81ZC+&#10;pksh+NhQUgIez8DXQMGj3aANCXl4m1pUsXb4QW88I9lz4wjoNHTFSWzpmsieA3+Gad/1L8gi6SCk&#10;eqC8Q3qQYcrAt9QhkpQ8P0plqZ1W6deSs7bMW8aMIertigkEgWc438SRbzIF2bhYxno0ZtiPPVen&#10;vBugDMstM6dcrJOf5w7apS9NuWgON4exIi2zYzie9RoeNcpgwwBrr2Bo3kMVma79e5mH7iLwY2ex&#10;CH0n8Deucx/nK2e58qJosblf3W+8fzRQL0ibtixpvzE+5SQiXvB5JXWQM9v+Rxk5AtSo+E5R8dSU&#10;IypbnYwgXCQeBgN0zPcXcZhApRFWgwAXSmAkuPq9VY0pSt1g2scFg14+z/3cJpMNDbFpCl34Hcrg&#10;sNz0z/F4Y50hm70K3q7YA5dA9UQrdJ4tW9t2W16+QAkDSCMB8O2AQcPFXxiNoMMZln/uiKAYsR97&#10;aIPEC7QeKGNA5HMwxPnM9nyG9AW4yrACQsxwpazY7wbR1g2cZLuj50tQpao1dazxWVSAWxugDP+R&#10;RED/WdH9Bb5UoACMItMoGsWx7SF731InTEl9QkwndfiolL5SBwHgbTW9LQ0917pgGtP23/HFqSPf&#10;6MHETTbxJg6cYB5tnMBdr51lvgqcKPcW4dpfr1brqx7Ux3ybBvyE/OT6N/XJSfTOusGqoG0BzbZm&#10;1MpK4s0D936eOHkUL5wgD0InWbix43rJfRK5QRKs80tZeWx7+vUhaZlNwnloteAE+koYtAKcNOB8&#10;WdeCBiHWdhmOj4tI+jGdPaqihj+pwfRvxPZ/qgrmGgF3MRPL4d6oL3vnNozPb7d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dSyXGRoEAAAlCwAADgAAAAAAAAAAAAAAAAAuAgAAZHJzL2Uyb0RvYy54bWxQSwECLQAUAAYA&#10;CAAAACEAkPxJ0twAAAAJAQAADwAAAAAAAAAAAAAAAAB0BgAAZHJzL2Rvd25yZXYueG1sUEsFBgAA&#10;AAAEAAQA8wAAAH0H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7456" behindDoc="0" locked="0" layoutInCell="1" allowOverlap="1" wp14:editId="6776E3C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A3978E4" id="Grou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IGgQAACU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UuRrbqaxyWDJrRjvxw/CBgjDO17+IWF68XJe241djPbTT7wC&#10;f+SguOHmWIteu4Co0dGk4HFOAT0qVMLLKEziEBJVwtRpbFJUtpBHvctz4yjACKa9ME6XNoFluzvt&#10;h912sx5ohCSzxxqoJ2g6Lig3+cSo/DpG71syUpMoqek6MQowLaPvHwhDgeXTLDiTKS2TaOCblgwN&#10;XQnBp5aSCvB4Br4GCh7tBm1IyMPb1KKadeMPeuMFyZ6bxECnoStJE0vXmWwf+DNMB65BN5NFslFI&#10;dUt5j/Qgx5SBb6lDJBl5uJPKUntepV9Lzrqq6Bgzhmj2GyYQBJ7jYpfEgckUHPBsGRvQlOMg8Vyd&#10;8n6EMqz2zJzybJ38PHfQLkNlykVzuDuNFemYHcPxbNDwqFEGGwZYRwVD8x6qyHTt36sicpdhkDjL&#10;ZRQ4YbBznXVSbJzVxovj5W69We+8fzRQL8zarqrosDM+5VlEvPDzSuokZ7b9ZxmZAWpU/KCouG+r&#10;CVWdTkYYLVMPgwE6FgTLJEpjjAhrQIBLJTASXP3eqdYUpW4w7eMZg17hF0Fhk8nGltg0RS78Tj1z&#10;Wm76Zz7eWBfIFq+CtyuOwCVQfaYVOs+WrW27Pa8eoYQBpJEA+HbAoOXiL4wm0OEcyz8PRFCM2I8D&#10;tEHqhVoPlDEgch8McTmzv5whQwmucqyAEDPcKCv2h1F0TQsn2e4Y+ApUqe5MHWt8FhXg1gYow38k&#10;ESBWViJ+gS8VKACjyMiWRjG3PWTvW+qEKalPiOlZHT4qpa/UQQB4W01vS8PAtS6YxrT9N7946sg3&#10;ejB1012yS0In9OOdE7rbrbMqNqETF94y2gbbzWb7ogf1Md+mAT8hP4X+nfvkSfQuusGqoG0BzbZm&#10;1MpK6vmhu/ZTp4iTpRMWYeSkSzdxXC9dp7EbpuG2eC4rd91Avz4kLbNp5EdWC55AvxAGrQBPGnC5&#10;rO9AgxDr+hwn8yKSfUxnZ1XU8M9qcP43Yvs/VQVzjYC7mInldG/Ul71LG8aXt9u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zf6iBoEAAAl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rsidR="00680E36" w:rsidRPr="00680E36" w:rsidRDefault="00680E36" w:rsidP="002362A5">
      <w:pPr>
        <w:pStyle w:val="Paragraphedeliste"/>
        <w:numPr>
          <w:ilvl w:val="0"/>
          <w:numId w:val="5"/>
        </w:numPr>
        <w:autoSpaceDE w:val="0"/>
        <w:autoSpaceDN w:val="0"/>
        <w:adjustRightInd w:val="0"/>
        <w:spacing w:after="0" w:line="240" w:lineRule="auto"/>
        <w:jc w:val="both"/>
        <w:rPr>
          <w:rFonts w:ascii="Baskerville Old Face" w:hAnsi="Baskerville Old Face" w:cs="Calibri-Italic"/>
          <w:b/>
          <w:iCs/>
          <w:color w:val="000000"/>
          <w:sz w:val="24"/>
        </w:rPr>
      </w:pPr>
      <w:r w:rsidRPr="00680E36">
        <w:rPr>
          <w:rFonts w:ascii="Baskerville Old Face" w:hAnsi="Baskerville Old Face" w:cs="Calibri-Italic"/>
          <w:b/>
          <w:iCs/>
          <w:color w:val="000000"/>
          <w:sz w:val="24"/>
        </w:rPr>
        <w:t>Lien avec le programme</w:t>
      </w:r>
    </w:p>
    <w:p w:rsidR="00680E36" w:rsidRPr="00680E36" w:rsidRDefault="00680E36" w:rsidP="00680E36">
      <w:pPr>
        <w:pStyle w:val="Paragraphedeliste"/>
        <w:autoSpaceDE w:val="0"/>
        <w:autoSpaceDN w:val="0"/>
        <w:adjustRightInd w:val="0"/>
        <w:spacing w:after="0" w:line="240" w:lineRule="auto"/>
        <w:jc w:val="both"/>
        <w:rPr>
          <w:rFonts w:ascii="Baskerville Old Face" w:hAnsi="Baskerville Old Face" w:cs="Calibri-Italic"/>
          <w:iCs/>
          <w:color w:val="000000"/>
          <w:sz w:val="24"/>
        </w:rPr>
      </w:pPr>
    </w:p>
    <w:p w:rsidR="00680E36" w:rsidRPr="00680E36" w:rsidRDefault="00680E36" w:rsidP="00680E36">
      <w:pPr>
        <w:autoSpaceDE w:val="0"/>
        <w:autoSpaceDN w:val="0"/>
        <w:adjustRightInd w:val="0"/>
        <w:spacing w:after="0" w:line="240" w:lineRule="auto"/>
        <w:jc w:val="both"/>
        <w:rPr>
          <w:rFonts w:ascii="Baskerville Old Face" w:hAnsi="Baskerville Old Face" w:cs="Calibri-Italic"/>
          <w:iCs/>
          <w:color w:val="000000"/>
          <w:sz w:val="24"/>
        </w:rPr>
      </w:pPr>
      <w:r w:rsidRPr="00680E36">
        <w:rPr>
          <w:rFonts w:ascii="Baskerville Old Face" w:hAnsi="Baskerville Old Face" w:cs="Calibri-Italic"/>
          <w:iCs/>
          <w:color w:val="000000"/>
          <w:sz w:val="24"/>
        </w:rPr>
        <w:t xml:space="preserve">Cet atelier porte sur le cinquième questionnement de </w:t>
      </w:r>
      <w:r w:rsidRPr="00680E36">
        <w:rPr>
          <w:rFonts w:ascii="Baskerville Old Face" w:hAnsi="Baskerville Old Face" w:cs="Calibri-Italic"/>
          <w:b/>
          <w:iCs/>
          <w:color w:val="000000"/>
          <w:sz w:val="24"/>
        </w:rPr>
        <w:t>Sociologie et science politique</w:t>
      </w:r>
      <w:r w:rsidRPr="00680E36">
        <w:rPr>
          <w:rFonts w:ascii="Baskerville Old Face" w:hAnsi="Baskerville Old Face" w:cs="Calibri-Italic"/>
          <w:iCs/>
          <w:color w:val="000000"/>
          <w:sz w:val="24"/>
        </w:rPr>
        <w:t> :</w:t>
      </w:r>
    </w:p>
    <w:p w:rsidR="00680E36" w:rsidRPr="00680E36" w:rsidRDefault="00680E36" w:rsidP="00680E36">
      <w:pPr>
        <w:autoSpaceDE w:val="0"/>
        <w:autoSpaceDN w:val="0"/>
        <w:adjustRightInd w:val="0"/>
        <w:spacing w:after="0" w:line="240" w:lineRule="auto"/>
        <w:jc w:val="both"/>
        <w:rPr>
          <w:rFonts w:ascii="Baskerville Old Face" w:hAnsi="Baskerville Old Face" w:cs="Calibri-Italic"/>
          <w:iCs/>
          <w:color w:val="000000"/>
          <w:sz w:val="24"/>
        </w:rPr>
      </w:pPr>
    </w:p>
    <w:p w:rsidR="00680E36" w:rsidRPr="00680E36" w:rsidRDefault="00680E36" w:rsidP="00680E36">
      <w:pPr>
        <w:autoSpaceDE w:val="0"/>
        <w:autoSpaceDN w:val="0"/>
        <w:adjustRightInd w:val="0"/>
        <w:spacing w:after="0" w:line="240" w:lineRule="auto"/>
        <w:jc w:val="both"/>
        <w:rPr>
          <w:rFonts w:ascii="Baskerville Old Face" w:hAnsi="Baskerville Old Face" w:cs="Calibri-Italic"/>
          <w:iCs/>
          <w:color w:val="000000"/>
          <w:sz w:val="24"/>
          <w:u w:val="single"/>
        </w:rPr>
      </w:pPr>
      <w:r w:rsidRPr="00680E36">
        <w:rPr>
          <w:rFonts w:ascii="Baskerville Old Face" w:hAnsi="Baskerville Old Face" w:cs="Calibri-Italic"/>
          <w:iCs/>
          <w:color w:val="000000"/>
          <w:sz w:val="24"/>
          <w:u w:val="single"/>
        </w:rPr>
        <w:t>EXTRAIT DU PROGRAMME DE PREMIERE</w:t>
      </w:r>
    </w:p>
    <w:p w:rsidR="00680E36" w:rsidRPr="00680E36" w:rsidRDefault="00680E36" w:rsidP="00680E36">
      <w:pPr>
        <w:autoSpaceDE w:val="0"/>
        <w:autoSpaceDN w:val="0"/>
        <w:adjustRightInd w:val="0"/>
        <w:spacing w:after="0" w:line="240" w:lineRule="auto"/>
        <w:jc w:val="center"/>
        <w:rPr>
          <w:rFonts w:ascii="Baskerville Old Face" w:hAnsi="Baskerville Old Face" w:cs="Calibri-Italic"/>
          <w:iCs/>
          <w:color w:val="000000"/>
          <w:sz w:val="24"/>
        </w:rPr>
      </w:pPr>
    </w:p>
    <w:p w:rsidR="00680E36" w:rsidRPr="00680E36" w:rsidRDefault="00F01790"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askerville Old Face" w:hAnsi="Baskerville Old Face" w:cs="Calibri-Italic"/>
          <w:iCs/>
          <w:color w:val="000000"/>
          <w:sz w:val="24"/>
        </w:rPr>
      </w:pPr>
      <w:sdt>
        <w:sdtPr>
          <w:rPr>
            <w:rFonts w:ascii="Baskerville Old Face" w:hAnsi="Baskerville Old Face" w:cs="Calibri-Italic"/>
            <w:b/>
            <w:bCs/>
            <w:iCs/>
            <w:color w:val="000000"/>
            <w:sz w:val="24"/>
          </w:rPr>
          <w:id w:val="220644921"/>
          <w:placeholder>
            <w:docPart w:val="9F205E1291604D07B9D5322903853F09"/>
          </w:placeholder>
          <w:dataBinding w:prefixMappings="xmlns:ns0='http://purl.org/dc/elements/1.1/' xmlns:ns1='http://schemas.openxmlformats.org/package/2006/metadata/core-properties' " w:xpath="/ns1:coreProperties[1]/ns0:title[1]" w:storeItemID="{6C3C8BC8-F283-45AE-878A-BAB7291924A1}"/>
          <w:text/>
        </w:sdtPr>
        <w:sdtEndPr/>
        <w:sdtContent>
          <w:r w:rsidR="00680E36" w:rsidRPr="00680E36">
            <w:rPr>
              <w:rFonts w:ascii="Baskerville Old Face" w:hAnsi="Baskerville Old Face" w:cs="Calibri-Italic"/>
              <w:b/>
              <w:bCs/>
              <w:iCs/>
              <w:color w:val="000000"/>
              <w:sz w:val="24"/>
            </w:rPr>
            <w:t>Voter : une affaire individuelle ou collective ?</w:t>
          </w:r>
        </w:sdtContent>
      </w:sdt>
    </w:p>
    <w:p w:rsidR="00680E36" w:rsidRPr="00680E36" w:rsidRDefault="00680E36"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p>
    <w:p w:rsidR="00680E36" w:rsidRPr="00680E36" w:rsidRDefault="00680E36"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sidRPr="00680E36">
        <w:rPr>
          <w:rFonts w:ascii="Baskerville Old Face" w:hAnsi="Baskerville Old Face" w:cs="Calibri-Italic"/>
          <w:iCs/>
          <w:color w:val="000000"/>
          <w:sz w:val="24"/>
          <w:u w:val="single"/>
        </w:rPr>
        <w:t>Objectifs d’apprentissage</w:t>
      </w:r>
      <w:r w:rsidRPr="00680E36">
        <w:rPr>
          <w:rFonts w:ascii="Baskerville Old Face" w:hAnsi="Baskerville Old Face" w:cs="Calibri-Italic"/>
          <w:iCs/>
          <w:color w:val="000000"/>
          <w:sz w:val="24"/>
        </w:rPr>
        <w:t> :</w:t>
      </w:r>
    </w:p>
    <w:p w:rsidR="00680E36" w:rsidRPr="00680E36" w:rsidRDefault="00680E36"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sidRPr="00680E36">
        <w:rPr>
          <w:rFonts w:ascii="Baskerville Old Face" w:hAnsi="Baskerville Old Face" w:cs="Calibri-Italic"/>
          <w:iCs/>
          <w:color w:val="000000"/>
          <w:sz w:val="24"/>
        </w:rPr>
        <w:tab/>
      </w:r>
    </w:p>
    <w:p w:rsidR="00680E36" w:rsidRPr="00680E36" w:rsidRDefault="001A7271"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Pr>
          <w:rFonts w:ascii="Baskerville Old Face" w:hAnsi="Baskerville Old Face" w:cs="Calibri-Italic"/>
          <w:iCs/>
          <w:color w:val="000000"/>
          <w:sz w:val="24"/>
        </w:rPr>
        <w:t xml:space="preserve">- </w:t>
      </w:r>
      <w:r w:rsidR="00680E36" w:rsidRPr="00680E36">
        <w:rPr>
          <w:rFonts w:ascii="Baskerville Old Face" w:hAnsi="Baskerville Old Face" w:cs="Calibri-Italic"/>
          <w:iCs/>
          <w:color w:val="000000"/>
          <w:sz w:val="24"/>
        </w:rPr>
        <w:t>Être capable d’interpréter des taux d’inscription sur les listes électorales, des taux de participation et d’abstention aux élections.</w:t>
      </w:r>
    </w:p>
    <w:p w:rsidR="00680E36" w:rsidRPr="00680E36" w:rsidRDefault="001A7271"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Pr>
          <w:rFonts w:ascii="Baskerville Old Face" w:hAnsi="Baskerville Old Face" w:cs="Calibri-Italic"/>
          <w:iCs/>
          <w:color w:val="000000"/>
          <w:sz w:val="24"/>
        </w:rPr>
        <w:t xml:space="preserve">- </w:t>
      </w:r>
      <w:r w:rsidR="00680E36" w:rsidRPr="00680E36">
        <w:rPr>
          <w:rFonts w:ascii="Baskerville Old Face" w:hAnsi="Baskerville Old Face" w:cs="Calibri-Italic"/>
          <w:iCs/>
          <w:color w:val="000000"/>
          <w:sz w:val="24"/>
        </w:rPr>
        <w:t>Comprendre que la participation électorale est liée à divers facteurs inégalement partagés au sein de la population (degré d’intégration sociale, intérêt pour la politique, sentiment de compétence politique) et de variables contextuelles (perception des enjeux de l’élection, types d’élection).</w:t>
      </w:r>
    </w:p>
    <w:p w:rsidR="00680E36" w:rsidRPr="00680E36" w:rsidRDefault="00680E36"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sidRPr="00680E36">
        <w:rPr>
          <w:rFonts w:ascii="Baskerville Old Face" w:hAnsi="Baskerville Old Face" w:cs="Calibri-Italic"/>
          <w:iCs/>
          <w:color w:val="000000"/>
          <w:sz w:val="24"/>
        </w:rPr>
        <w:t>- Comprendre que le vote est à la fois un acte individuel (expression de préférences en fonction d’un contexte et d’une offre électorale) et un acte collectif (expression d’appartenances sociales).</w:t>
      </w:r>
    </w:p>
    <w:p w:rsidR="00680E36" w:rsidRPr="00680E36" w:rsidRDefault="00680E36" w:rsidP="00680E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sidRPr="00680E36">
        <w:rPr>
          <w:rFonts w:ascii="Baskerville Old Face" w:hAnsi="Baskerville Old Face" w:cs="Calibri-Italic"/>
          <w:iCs/>
          <w:color w:val="000000"/>
          <w:sz w:val="24"/>
        </w:rPr>
        <w:t>- Comprendre que la volatilité électorale revêt des formes variées (intermittence du vote, changement des préférences électorales) et qu’elle peut refléter un affaiblissement ou une recomposition du poids de certaines variables sociales, un déclin de l’identification politique (clivage gauche/droite notamment) et un renforcement du poids des variables contextuelles.</w:t>
      </w:r>
    </w:p>
    <w:p w:rsidR="00680E36" w:rsidRPr="00680E36" w:rsidRDefault="00680E36">
      <w:pPr>
        <w:pStyle w:val="Sous-titre"/>
        <w:rPr>
          <w:rFonts w:ascii="Baskerville Old Face" w:hAnsi="Baskerville Old Face"/>
          <w:sz w:val="32"/>
        </w:rPr>
      </w:pPr>
    </w:p>
    <w:p w:rsidR="00BD304B" w:rsidRPr="00BD304B" w:rsidRDefault="00FD6185" w:rsidP="008F0379">
      <w:pPr>
        <w:spacing w:after="0" w:line="240" w:lineRule="auto"/>
        <w:rPr>
          <w:rFonts w:ascii="Baskerville Old Face" w:hAnsi="Baskerville Old Face" w:cs="Calibri-Italic"/>
          <w:i/>
          <w:iCs/>
          <w:color w:val="000000"/>
          <w:sz w:val="24"/>
          <w:szCs w:val="24"/>
        </w:rPr>
      </w:pPr>
      <w:r w:rsidRPr="00FD6185">
        <w:rPr>
          <w:rFonts w:ascii="Baskerville Old Face" w:eastAsia="Times New Roman" w:hAnsi="Baskerville Old Face" w:cs="Times New Roman"/>
          <w:b/>
          <w:color w:val="auto"/>
          <w:sz w:val="24"/>
          <w:szCs w:val="24"/>
        </w:rPr>
        <w:t>Introduction</w:t>
      </w:r>
      <w:r w:rsidR="00680E36">
        <w:rPr>
          <w:rFonts w:ascii="Baskerville Old Face" w:eastAsia="Times New Roman" w:hAnsi="Baskerville Old Face" w:cs="Times New Roman"/>
          <w:b/>
          <w:color w:val="auto"/>
          <w:sz w:val="24"/>
          <w:szCs w:val="24"/>
        </w:rPr>
        <w:t xml:space="preserve"> du conférencier</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F6404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Cette p</w:t>
      </w:r>
      <w:r w:rsidR="00BD304B" w:rsidRPr="00BD304B">
        <w:rPr>
          <w:rFonts w:ascii="Baskerville Old Face" w:hAnsi="Baskerville Old Face" w:cs="Calibri-Italic"/>
          <w:iCs/>
          <w:color w:val="000000"/>
          <w:sz w:val="24"/>
          <w:szCs w:val="24"/>
        </w:rPr>
        <w:t xml:space="preserve">résentation </w:t>
      </w:r>
      <w:r>
        <w:rPr>
          <w:rFonts w:ascii="Baskerville Old Face" w:hAnsi="Baskerville Old Face" w:cs="Calibri-Italic"/>
          <w:iCs/>
          <w:color w:val="000000"/>
          <w:sz w:val="24"/>
          <w:szCs w:val="24"/>
        </w:rPr>
        <w:t xml:space="preserve">a été </w:t>
      </w:r>
      <w:r w:rsidR="00BD304B" w:rsidRPr="00BD304B">
        <w:rPr>
          <w:rFonts w:ascii="Baskerville Old Face" w:hAnsi="Baskerville Old Face" w:cs="Calibri-Italic"/>
          <w:iCs/>
          <w:color w:val="000000"/>
          <w:sz w:val="24"/>
          <w:szCs w:val="24"/>
        </w:rPr>
        <w:t xml:space="preserve">pensée comme un </w:t>
      </w:r>
      <w:r w:rsidR="00BD304B" w:rsidRPr="00F6404F">
        <w:rPr>
          <w:rFonts w:ascii="Baskerville Old Face" w:hAnsi="Baskerville Old Face" w:cs="Calibri-Italic"/>
          <w:iCs/>
          <w:color w:val="000000"/>
          <w:sz w:val="24"/>
          <w:szCs w:val="24"/>
          <w:u w:val="single"/>
        </w:rPr>
        <w:t>outil au service des collègues</w:t>
      </w:r>
      <w:r w:rsidR="00247FA6">
        <w:rPr>
          <w:rFonts w:ascii="Baskerville Old Face" w:hAnsi="Baskerville Old Face" w:cs="Calibri-Italic"/>
          <w:iCs/>
          <w:color w:val="000000"/>
          <w:sz w:val="24"/>
          <w:szCs w:val="24"/>
        </w:rPr>
        <w:t xml:space="preserve">, à la manière des fiches </w:t>
      </w:r>
      <w:proofErr w:type="spellStart"/>
      <w:r w:rsidR="00247FA6">
        <w:rPr>
          <w:rFonts w:ascii="Baskerville Old Face" w:hAnsi="Baskerville Old Face" w:cs="Calibri-Italic"/>
          <w:iCs/>
          <w:color w:val="000000"/>
          <w:sz w:val="24"/>
          <w:szCs w:val="24"/>
        </w:rPr>
        <w:t>Eduscol</w:t>
      </w:r>
      <w:proofErr w:type="spellEnd"/>
      <w:r w:rsidR="00247FA6">
        <w:rPr>
          <w:rFonts w:ascii="Baskerville Old Face" w:hAnsi="Baskerville Old Face" w:cs="Calibri-Italic"/>
          <w:iCs/>
          <w:color w:val="000000"/>
          <w:sz w:val="24"/>
          <w:szCs w:val="24"/>
        </w:rPr>
        <w:t>.</w:t>
      </w:r>
    </w:p>
    <w:p w:rsidR="00BD304B" w:rsidRPr="00BD304B" w:rsidRDefault="00F6404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Les r</w:t>
      </w:r>
      <w:r w:rsidR="00BD304B" w:rsidRPr="00BD304B">
        <w:rPr>
          <w:rFonts w:ascii="Baskerville Old Face" w:hAnsi="Baskerville Old Face" w:cs="Calibri-Italic"/>
          <w:iCs/>
          <w:color w:val="000000"/>
          <w:sz w:val="24"/>
          <w:szCs w:val="24"/>
        </w:rPr>
        <w:t xml:space="preserve">éférences s’adressent aux </w:t>
      </w:r>
      <w:r w:rsidR="00BD304B" w:rsidRPr="00F6404F">
        <w:rPr>
          <w:rFonts w:ascii="Baskerville Old Face" w:hAnsi="Baskerville Old Face" w:cs="Calibri-Italic"/>
          <w:iCs/>
          <w:color w:val="000000"/>
          <w:sz w:val="24"/>
          <w:szCs w:val="24"/>
          <w:u w:val="single"/>
        </w:rPr>
        <w:t>professeurs</w:t>
      </w:r>
      <w:r w:rsidR="00BD304B" w:rsidRPr="00BD304B">
        <w:rPr>
          <w:rFonts w:ascii="Baskerville Old Face" w:hAnsi="Baskerville Old Face" w:cs="Calibri-Italic"/>
          <w:iCs/>
          <w:color w:val="000000"/>
          <w:sz w:val="24"/>
          <w:szCs w:val="24"/>
        </w:rPr>
        <w:t>.</w:t>
      </w:r>
    </w:p>
    <w:p w:rsidR="00BD304B" w:rsidRPr="00F6404F" w:rsidRDefault="00F6404F" w:rsidP="00BD304B">
      <w:pPr>
        <w:autoSpaceDE w:val="0"/>
        <w:autoSpaceDN w:val="0"/>
        <w:adjustRightInd w:val="0"/>
        <w:spacing w:after="0" w:line="240" w:lineRule="auto"/>
        <w:jc w:val="both"/>
        <w:rPr>
          <w:rFonts w:ascii="Baskerville Old Face" w:hAnsi="Baskerville Old Face" w:cs="Calibri-Italic"/>
          <w:b/>
          <w:iCs/>
          <w:color w:val="000000"/>
          <w:sz w:val="24"/>
          <w:szCs w:val="24"/>
        </w:rPr>
      </w:pPr>
      <w:r w:rsidRPr="00F6404F">
        <w:rPr>
          <w:rFonts w:ascii="Baskerville Old Face" w:hAnsi="Baskerville Old Face" w:cs="Calibri-Italic"/>
          <w:b/>
          <w:iCs/>
          <w:color w:val="000000"/>
          <w:sz w:val="24"/>
          <w:szCs w:val="24"/>
        </w:rPr>
        <w:t>Le c</w:t>
      </w:r>
      <w:r w:rsidR="00BD304B" w:rsidRPr="00F6404F">
        <w:rPr>
          <w:rFonts w:ascii="Baskerville Old Face" w:hAnsi="Baskerville Old Face" w:cs="Calibri-Italic"/>
          <w:b/>
          <w:iCs/>
          <w:color w:val="000000"/>
          <w:sz w:val="24"/>
          <w:szCs w:val="24"/>
        </w:rPr>
        <w:t xml:space="preserve">ontenu </w:t>
      </w:r>
      <w:r w:rsidRPr="00F6404F">
        <w:rPr>
          <w:rFonts w:ascii="Baskerville Old Face" w:hAnsi="Baskerville Old Face" w:cs="Calibri-Italic"/>
          <w:b/>
          <w:iCs/>
          <w:color w:val="000000"/>
          <w:sz w:val="24"/>
          <w:szCs w:val="24"/>
        </w:rPr>
        <w:t xml:space="preserve">est </w:t>
      </w:r>
      <w:r w:rsidR="00BD304B" w:rsidRPr="00F6404F">
        <w:rPr>
          <w:rFonts w:ascii="Baskerville Old Face" w:hAnsi="Baskerville Old Face" w:cs="Calibri-Italic"/>
          <w:b/>
          <w:iCs/>
          <w:color w:val="000000"/>
          <w:sz w:val="24"/>
          <w:szCs w:val="24"/>
        </w:rPr>
        <w:t>plus dense que ce qui doit être transmis aux élèves.</w:t>
      </w:r>
    </w:p>
    <w:p w:rsidR="00BD304B" w:rsidRPr="00BD304B" w:rsidRDefault="00F6404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Il faut d</w:t>
      </w:r>
      <w:r w:rsidR="00BD304B" w:rsidRPr="00BD304B">
        <w:rPr>
          <w:rFonts w:ascii="Baskerville Old Face" w:hAnsi="Baskerville Old Face" w:cs="Calibri-Italic"/>
          <w:iCs/>
          <w:color w:val="000000"/>
          <w:sz w:val="24"/>
          <w:szCs w:val="24"/>
        </w:rPr>
        <w:t>istin</w:t>
      </w:r>
      <w:r>
        <w:rPr>
          <w:rFonts w:ascii="Baskerville Old Face" w:hAnsi="Baskerville Old Face" w:cs="Calibri-Italic"/>
          <w:iCs/>
          <w:color w:val="000000"/>
          <w:sz w:val="24"/>
          <w:szCs w:val="24"/>
        </w:rPr>
        <w:t>guer les</w:t>
      </w:r>
      <w:r w:rsidR="00BD304B" w:rsidRPr="00BD304B">
        <w:rPr>
          <w:rFonts w:ascii="Baskerville Old Face" w:hAnsi="Baskerville Old Face" w:cs="Calibri-Italic"/>
          <w:iCs/>
          <w:color w:val="000000"/>
          <w:sz w:val="24"/>
          <w:szCs w:val="24"/>
        </w:rPr>
        <w:t xml:space="preserve"> notions d’étayage (</w:t>
      </w:r>
      <w:r>
        <w:rPr>
          <w:rFonts w:ascii="Baskerville Old Face" w:hAnsi="Baskerville Old Face" w:cs="Calibri-Italic"/>
          <w:iCs/>
          <w:color w:val="000000"/>
          <w:sz w:val="24"/>
          <w:szCs w:val="24"/>
        </w:rPr>
        <w:t xml:space="preserve">qui </w:t>
      </w:r>
      <w:r w:rsidR="00BD304B" w:rsidRPr="00BD304B">
        <w:rPr>
          <w:rFonts w:ascii="Baskerville Old Face" w:hAnsi="Baskerville Old Face" w:cs="Calibri-Italic"/>
          <w:iCs/>
          <w:color w:val="000000"/>
          <w:sz w:val="24"/>
          <w:szCs w:val="24"/>
        </w:rPr>
        <w:t xml:space="preserve">peuvent être traitées devant les élèves sans qu’elles </w:t>
      </w:r>
      <w:r w:rsidR="00FC2E88">
        <w:rPr>
          <w:rFonts w:ascii="Baskerville Old Face" w:hAnsi="Baskerville Old Face" w:cs="Calibri-Italic"/>
          <w:iCs/>
          <w:color w:val="000000"/>
          <w:sz w:val="24"/>
          <w:szCs w:val="24"/>
        </w:rPr>
        <w:t xml:space="preserve">ne </w:t>
      </w:r>
      <w:r w:rsidR="00BD304B" w:rsidRPr="00BD304B">
        <w:rPr>
          <w:rFonts w:ascii="Baskerville Old Face" w:hAnsi="Baskerville Old Face" w:cs="Calibri-Italic"/>
          <w:iCs/>
          <w:color w:val="000000"/>
          <w:sz w:val="24"/>
          <w:szCs w:val="24"/>
        </w:rPr>
        <w:t xml:space="preserve">soient attendues) </w:t>
      </w:r>
      <w:r>
        <w:rPr>
          <w:rFonts w:ascii="Baskerville Old Face" w:hAnsi="Baskerville Old Face" w:cs="Calibri-Italic"/>
          <w:iCs/>
          <w:color w:val="000000"/>
          <w:sz w:val="24"/>
          <w:szCs w:val="24"/>
        </w:rPr>
        <w:t xml:space="preserve">des </w:t>
      </w:r>
      <w:r w:rsidR="00BD304B" w:rsidRPr="00BD304B">
        <w:rPr>
          <w:rFonts w:ascii="Baskerville Old Face" w:hAnsi="Baskerville Old Face" w:cs="Calibri-Italic"/>
          <w:iCs/>
          <w:color w:val="000000"/>
          <w:sz w:val="24"/>
          <w:szCs w:val="24"/>
        </w:rPr>
        <w:t>notions à traiter et à maîtriser par les élèves</w:t>
      </w:r>
      <w:r>
        <w:rPr>
          <w:rFonts w:ascii="Baskerville Old Face" w:hAnsi="Baskerville Old Face" w:cs="Calibri-Italic"/>
          <w:iCs/>
          <w:color w:val="000000"/>
          <w:sz w:val="24"/>
          <w:szCs w:val="24"/>
        </w:rPr>
        <w:t xml:space="preserve"> (et qui figurent dans les objectifs d’apprentissage)</w:t>
      </w:r>
      <w:r w:rsidR="00BD304B"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FC2E88" w:rsidRDefault="00BD304B" w:rsidP="00BD304B">
      <w:pPr>
        <w:autoSpaceDE w:val="0"/>
        <w:autoSpaceDN w:val="0"/>
        <w:adjustRightInd w:val="0"/>
        <w:spacing w:after="0" w:line="240" w:lineRule="auto"/>
        <w:jc w:val="both"/>
        <w:rPr>
          <w:rFonts w:ascii="Baskerville Old Face" w:hAnsi="Baskerville Old Face" w:cs="Calibri-Italic"/>
          <w:b/>
          <w:iCs/>
          <w:color w:val="FF0000"/>
          <w:sz w:val="24"/>
          <w:szCs w:val="24"/>
        </w:rPr>
      </w:pPr>
      <w:r w:rsidRPr="00FC2E88">
        <w:rPr>
          <w:rFonts w:ascii="Baskerville Old Face" w:hAnsi="Baskerville Old Face" w:cs="Calibri-Italic"/>
          <w:b/>
          <w:iCs/>
          <w:color w:val="FF0000"/>
          <w:sz w:val="24"/>
          <w:szCs w:val="24"/>
        </w:rPr>
        <w:t>Il ne s’agit donc pas du cours à reproduire devant les élèves.</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1A7271" w:rsidRDefault="00F6404F" w:rsidP="00BD304B">
      <w:pPr>
        <w:autoSpaceDE w:val="0"/>
        <w:autoSpaceDN w:val="0"/>
        <w:adjustRightInd w:val="0"/>
        <w:spacing w:after="0" w:line="240" w:lineRule="auto"/>
        <w:jc w:val="both"/>
        <w:rPr>
          <w:rFonts w:ascii="Baskerville Old Face" w:hAnsi="Baskerville Old Face" w:cs="Calibri-Italic"/>
          <w:b/>
          <w:iCs/>
          <w:color w:val="000000"/>
          <w:sz w:val="24"/>
          <w:szCs w:val="24"/>
          <w:u w:val="single"/>
        </w:rPr>
      </w:pPr>
      <w:r w:rsidRPr="001A7271">
        <w:rPr>
          <w:rFonts w:ascii="Baskerville Old Face" w:hAnsi="Baskerville Old Face" w:cs="Calibri-Italic"/>
          <w:b/>
          <w:iCs/>
          <w:color w:val="000000"/>
          <w:sz w:val="24"/>
          <w:szCs w:val="24"/>
          <w:u w:val="single"/>
        </w:rPr>
        <w:t>La problématique</w:t>
      </w:r>
      <w:r w:rsidR="00BD304B" w:rsidRPr="001A7271">
        <w:rPr>
          <w:rFonts w:ascii="Baskerville Old Face" w:hAnsi="Baskerville Old Face" w:cs="Calibri-Italic"/>
          <w:b/>
          <w:iCs/>
          <w:color w:val="000000"/>
          <w:sz w:val="24"/>
          <w:szCs w:val="24"/>
          <w:u w:val="single"/>
        </w:rPr>
        <w:t xml:space="preserve"> générale</w:t>
      </w:r>
    </w:p>
    <w:p w:rsidR="00247FA6" w:rsidRDefault="00247FA6"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247FA6">
        <w:rPr>
          <w:rFonts w:ascii="Baskerville Old Face" w:hAnsi="Baskerville Old Face" w:cs="Calibri-Italic"/>
          <w:iCs/>
          <w:color w:val="000000"/>
          <w:sz w:val="24"/>
          <w:szCs w:val="24"/>
        </w:rPr>
        <w:t>Comme tous les faits sociaux, le vote synthétise des aspects individuels et collectifs.</w:t>
      </w:r>
    </w:p>
    <w:p w:rsidR="00BD304B" w:rsidRDefault="00247FA6"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247FA6">
        <w:rPr>
          <w:rFonts w:ascii="Baskerville Old Face" w:hAnsi="Baskerville Old Face" w:cs="Calibri-Italic"/>
          <w:iCs/>
          <w:color w:val="000000"/>
          <w:sz w:val="24"/>
          <w:szCs w:val="24"/>
        </w:rPr>
        <w:t xml:space="preserve">Il importe donc moins de dire si le vote est une affaire individuelle ou collective </w:t>
      </w:r>
      <w:r>
        <w:rPr>
          <w:rFonts w:ascii="Baskerville Old Face" w:hAnsi="Baskerville Old Face" w:cs="Calibri-Italic"/>
          <w:iCs/>
          <w:color w:val="000000"/>
          <w:sz w:val="24"/>
          <w:szCs w:val="24"/>
        </w:rPr>
        <w:t>(= question posée) que de</w:t>
      </w:r>
      <w:r w:rsidR="00BD304B" w:rsidRPr="00BD304B">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m</w:t>
      </w:r>
      <w:r w:rsidR="00BD304B" w:rsidRPr="00BD304B">
        <w:rPr>
          <w:rFonts w:ascii="Baskerville Old Face" w:hAnsi="Baskerville Old Face" w:cs="Calibri-Italic"/>
          <w:iCs/>
          <w:color w:val="000000"/>
          <w:sz w:val="24"/>
          <w:szCs w:val="24"/>
        </w:rPr>
        <w:t xml:space="preserve">ontrer comment le vote s’explique par des ressorts individuels qui s’inscrivent dans des dynamiques sociales. </w:t>
      </w:r>
      <w:r>
        <w:rPr>
          <w:rFonts w:ascii="Baskerville Old Face" w:hAnsi="Baskerville Old Face" w:cs="Calibri-Italic"/>
          <w:iCs/>
          <w:color w:val="000000"/>
          <w:sz w:val="24"/>
          <w:szCs w:val="24"/>
        </w:rPr>
        <w:t xml:space="preserve">Les ressorts individuels et les dynamiques sociales sont </w:t>
      </w:r>
      <w:proofErr w:type="gramStart"/>
      <w:r>
        <w:rPr>
          <w:rFonts w:ascii="Baskerville Old Face" w:hAnsi="Baskerville Old Face" w:cs="Calibri-Italic"/>
          <w:iCs/>
          <w:color w:val="000000"/>
          <w:sz w:val="24"/>
          <w:szCs w:val="24"/>
        </w:rPr>
        <w:t>liées</w:t>
      </w:r>
      <w:proofErr w:type="gramEnd"/>
      <w:r>
        <w:rPr>
          <w:rFonts w:ascii="Baskerville Old Face" w:hAnsi="Baskerville Old Face" w:cs="Calibri-Italic"/>
          <w:iCs/>
          <w:color w:val="000000"/>
          <w:sz w:val="24"/>
          <w:szCs w:val="24"/>
        </w:rPr>
        <w:t>.</w:t>
      </w:r>
    </w:p>
    <w:p w:rsidR="00247FA6" w:rsidRDefault="00247FA6"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lastRenderedPageBreak/>
        <w:t>C</w:t>
      </w:r>
      <w:r w:rsidRPr="00BD304B">
        <w:rPr>
          <w:rFonts w:ascii="Baskerville Old Face" w:hAnsi="Baskerville Old Face" w:cs="Calibri-Italic"/>
          <w:iCs/>
          <w:color w:val="000000"/>
          <w:sz w:val="24"/>
          <w:szCs w:val="24"/>
        </w:rPr>
        <w:t>oncernant la participation et le vote</w:t>
      </w:r>
      <w:r>
        <w:rPr>
          <w:rFonts w:ascii="Baskerville Old Face" w:hAnsi="Baskerville Old Face" w:cs="Calibri-Italic"/>
          <w:iCs/>
          <w:color w:val="000000"/>
          <w:sz w:val="24"/>
          <w:szCs w:val="24"/>
        </w:rPr>
        <w:t>,</w:t>
      </w:r>
      <w:r w:rsidRPr="00247FA6">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l</w:t>
      </w:r>
      <w:r w:rsidRPr="00247FA6">
        <w:rPr>
          <w:rFonts w:ascii="Baskerville Old Face" w:hAnsi="Baskerville Old Face" w:cs="Calibri-Italic"/>
          <w:iCs/>
          <w:color w:val="000000"/>
          <w:sz w:val="24"/>
          <w:szCs w:val="24"/>
        </w:rPr>
        <w:t>a problématique sous-jacente semble être celle de l’affaiblissement des variables lourdes, qui reflèterait un renforcement des aspects « individuels » aux dépens des aspects « collectifs ».</w:t>
      </w:r>
    </w:p>
    <w:p w:rsidR="00D00DB7" w:rsidRDefault="00D00DB7" w:rsidP="00D00DB7">
      <w:pPr>
        <w:autoSpaceDE w:val="0"/>
        <w:autoSpaceDN w:val="0"/>
        <w:adjustRightInd w:val="0"/>
        <w:spacing w:after="0" w:line="240" w:lineRule="auto"/>
        <w:jc w:val="both"/>
        <w:rPr>
          <w:rFonts w:ascii="Baskerville Old Face" w:hAnsi="Baskerville Old Face" w:cs="Calibri-Italic"/>
          <w:iCs/>
          <w:color w:val="000000"/>
          <w:sz w:val="24"/>
          <w:szCs w:val="24"/>
        </w:rPr>
      </w:pPr>
    </w:p>
    <w:p w:rsidR="00D00DB7" w:rsidRPr="00BD304B" w:rsidRDefault="00D00DB7" w:rsidP="00D00DB7">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Remarque de </w:t>
      </w:r>
      <w:r w:rsidRPr="00BD304B">
        <w:rPr>
          <w:rFonts w:ascii="Baskerville Old Face" w:hAnsi="Baskerville Old Face" w:cs="Calibri-Italic"/>
          <w:iCs/>
          <w:color w:val="000000"/>
          <w:sz w:val="24"/>
          <w:szCs w:val="24"/>
        </w:rPr>
        <w:t>M</w:t>
      </w:r>
      <w:r>
        <w:rPr>
          <w:rFonts w:ascii="Baskerville Old Face" w:hAnsi="Baskerville Old Face" w:cs="Calibri-Italic"/>
          <w:iCs/>
          <w:color w:val="000000"/>
          <w:sz w:val="24"/>
          <w:szCs w:val="24"/>
        </w:rPr>
        <w:t xml:space="preserve">arc Pelletier : </w:t>
      </w:r>
      <w:r w:rsidRPr="00BD304B">
        <w:rPr>
          <w:rFonts w:ascii="Baskerville Old Face" w:hAnsi="Baskerville Old Face" w:cs="Calibri-Italic"/>
          <w:iCs/>
          <w:color w:val="000000"/>
          <w:sz w:val="24"/>
          <w:szCs w:val="24"/>
        </w:rPr>
        <w:t>Question posée ainsi dans le pr</w:t>
      </w:r>
      <w:r>
        <w:rPr>
          <w:rFonts w:ascii="Baskerville Old Face" w:hAnsi="Baskerville Old Face" w:cs="Calibri-Italic"/>
          <w:iCs/>
          <w:color w:val="000000"/>
          <w:sz w:val="24"/>
          <w:szCs w:val="24"/>
        </w:rPr>
        <w:t>o</w:t>
      </w:r>
      <w:r w:rsidRPr="00BD304B">
        <w:rPr>
          <w:rFonts w:ascii="Baskerville Old Face" w:hAnsi="Baskerville Old Face" w:cs="Calibri-Italic"/>
          <w:iCs/>
          <w:color w:val="000000"/>
          <w:sz w:val="24"/>
          <w:szCs w:val="24"/>
        </w:rPr>
        <w:t>g</w:t>
      </w:r>
      <w:r>
        <w:rPr>
          <w:rFonts w:ascii="Baskerville Old Face" w:hAnsi="Baskerville Old Face" w:cs="Calibri-Italic"/>
          <w:iCs/>
          <w:color w:val="000000"/>
          <w:sz w:val="24"/>
          <w:szCs w:val="24"/>
        </w:rPr>
        <w:t>ramme</w:t>
      </w:r>
      <w:r w:rsidRPr="00BD304B">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 xml:space="preserve">également </w:t>
      </w:r>
      <w:r w:rsidRPr="00BD304B">
        <w:rPr>
          <w:rFonts w:ascii="Baskerville Old Face" w:hAnsi="Baskerville Old Face" w:cs="Calibri-Italic"/>
          <w:iCs/>
          <w:color w:val="000000"/>
          <w:sz w:val="24"/>
          <w:szCs w:val="24"/>
        </w:rPr>
        <w:t>pour refléter les tempéraments des sociologues.</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247FA6" w:rsidRPr="001A7271" w:rsidRDefault="001A7271" w:rsidP="00247FA6">
      <w:pPr>
        <w:autoSpaceDE w:val="0"/>
        <w:autoSpaceDN w:val="0"/>
        <w:adjustRightInd w:val="0"/>
        <w:spacing w:after="0" w:line="240" w:lineRule="auto"/>
        <w:jc w:val="both"/>
        <w:rPr>
          <w:rFonts w:ascii="Baskerville Old Face" w:hAnsi="Baskerville Old Face" w:cs="Calibri-Italic"/>
          <w:b/>
          <w:iCs/>
          <w:color w:val="000000"/>
          <w:sz w:val="24"/>
          <w:szCs w:val="24"/>
          <w:u w:val="single"/>
        </w:rPr>
      </w:pPr>
      <w:r w:rsidRPr="001A7271">
        <w:rPr>
          <w:rFonts w:ascii="Baskerville Old Face" w:hAnsi="Baskerville Old Face" w:cs="Calibri-Italic"/>
          <w:b/>
          <w:iCs/>
          <w:color w:val="000000"/>
          <w:sz w:val="24"/>
          <w:szCs w:val="24"/>
          <w:u w:val="single"/>
        </w:rPr>
        <w:t>Les l</w:t>
      </w:r>
      <w:r w:rsidR="00247FA6" w:rsidRPr="001A7271">
        <w:rPr>
          <w:rFonts w:ascii="Baskerville Old Face" w:hAnsi="Baskerville Old Face" w:cs="Calibri-Italic"/>
          <w:b/>
          <w:iCs/>
          <w:color w:val="000000"/>
          <w:sz w:val="24"/>
          <w:szCs w:val="24"/>
          <w:u w:val="single"/>
        </w:rPr>
        <w:t>ien</w:t>
      </w:r>
      <w:r w:rsidRPr="001A7271">
        <w:rPr>
          <w:rFonts w:ascii="Baskerville Old Face" w:hAnsi="Baskerville Old Face" w:cs="Calibri-Italic"/>
          <w:b/>
          <w:iCs/>
          <w:color w:val="000000"/>
          <w:sz w:val="24"/>
          <w:szCs w:val="24"/>
          <w:u w:val="single"/>
        </w:rPr>
        <w:t>s</w:t>
      </w:r>
      <w:r w:rsidR="00247FA6" w:rsidRPr="001A7271">
        <w:rPr>
          <w:rFonts w:ascii="Baskerville Old Face" w:hAnsi="Baskerville Old Face" w:cs="Calibri-Italic"/>
          <w:b/>
          <w:iCs/>
          <w:color w:val="000000"/>
          <w:sz w:val="24"/>
          <w:szCs w:val="24"/>
          <w:u w:val="single"/>
        </w:rPr>
        <w:t xml:space="preserve"> avec le programme de Sciences Sociales et Politiques</w:t>
      </w:r>
    </w:p>
    <w:p w:rsidR="00BD304B" w:rsidRPr="00BD304B" w:rsidRDefault="00680E36" w:rsidP="00247FA6">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Un</w:t>
      </w:r>
      <w:r w:rsidR="00247FA6">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chapitre traite du comportement électoral</w:t>
      </w:r>
      <w:r>
        <w:rPr>
          <w:rFonts w:ascii="Baskerville Old Face" w:hAnsi="Baskerville Old Face" w:cs="Calibri-Italic"/>
          <w:iCs/>
          <w:color w:val="000000"/>
          <w:sz w:val="24"/>
          <w:szCs w:val="24"/>
        </w:rPr>
        <w:t xml:space="preserve">, le </w:t>
      </w:r>
      <w:r w:rsidRPr="00680E36">
        <w:rPr>
          <w:rFonts w:ascii="Baskerville Old Face" w:hAnsi="Baskerville Old Face" w:cs="Calibri-Italic"/>
          <w:iCs/>
          <w:color w:val="000000"/>
          <w:sz w:val="24"/>
          <w:szCs w:val="24"/>
        </w:rPr>
        <w:t>chapitre « 2.3 Comment expliquer le comportement électoral ? »</w:t>
      </w:r>
      <w:r w:rsidR="00BD304B" w:rsidRPr="00BD304B">
        <w:rPr>
          <w:rFonts w:ascii="Baskerville Old Face" w:hAnsi="Baskerville Old Face" w:cs="Calibri-Italic"/>
          <w:iCs/>
          <w:color w:val="000000"/>
          <w:sz w:val="24"/>
          <w:szCs w:val="24"/>
        </w:rPr>
        <w:t>.</w:t>
      </w:r>
    </w:p>
    <w:p w:rsidR="00BD304B" w:rsidRPr="00BD304B" w:rsidRDefault="00680E36"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w:t>
      </w:r>
      <w:r w:rsidR="00BD304B" w:rsidRPr="00BD304B">
        <w:rPr>
          <w:rFonts w:ascii="Baskerville Old Face" w:hAnsi="Baskerville Old Face" w:cs="Calibri-Italic"/>
          <w:iCs/>
          <w:color w:val="000000"/>
          <w:sz w:val="24"/>
          <w:szCs w:val="24"/>
        </w:rPr>
        <w:t xml:space="preserve">a question est </w:t>
      </w:r>
      <w:r>
        <w:rPr>
          <w:rFonts w:ascii="Baskerville Old Face" w:hAnsi="Baskerville Old Face" w:cs="Calibri-Italic"/>
          <w:iCs/>
          <w:color w:val="000000"/>
          <w:sz w:val="24"/>
          <w:szCs w:val="24"/>
        </w:rPr>
        <w:t xml:space="preserve">toutefois </w:t>
      </w:r>
      <w:r w:rsidR="00BD304B" w:rsidRPr="00BD304B">
        <w:rPr>
          <w:rFonts w:ascii="Baskerville Old Face" w:hAnsi="Baskerville Old Face" w:cs="Calibri-Italic"/>
          <w:iCs/>
          <w:color w:val="000000"/>
          <w:sz w:val="24"/>
          <w:szCs w:val="24"/>
        </w:rPr>
        <w:t>posée</w:t>
      </w:r>
      <w:r>
        <w:rPr>
          <w:rFonts w:ascii="Baskerville Old Face" w:hAnsi="Baskerville Old Face" w:cs="Calibri-Italic"/>
          <w:iCs/>
          <w:color w:val="000000"/>
          <w:sz w:val="24"/>
          <w:szCs w:val="24"/>
        </w:rPr>
        <w:t xml:space="preserve"> différemment, avec un p</w:t>
      </w:r>
      <w:r w:rsidR="00BD304B" w:rsidRPr="00BD304B">
        <w:rPr>
          <w:rFonts w:ascii="Baskerville Old Face" w:hAnsi="Baskerville Old Face" w:cs="Calibri-Italic"/>
          <w:iCs/>
          <w:color w:val="000000"/>
          <w:sz w:val="24"/>
          <w:szCs w:val="24"/>
        </w:rPr>
        <w:t xml:space="preserve">risme sur la distinction </w:t>
      </w:r>
      <w:r>
        <w:rPr>
          <w:rFonts w:ascii="Baskerville Old Face" w:hAnsi="Baskerville Old Face" w:cs="Calibri-Italic"/>
          <w:iCs/>
          <w:color w:val="000000"/>
          <w:sz w:val="24"/>
          <w:szCs w:val="24"/>
        </w:rPr>
        <w:t>« </w:t>
      </w:r>
      <w:r w:rsidR="00BD304B" w:rsidRPr="00BD304B">
        <w:rPr>
          <w:rFonts w:ascii="Baskerville Old Face" w:hAnsi="Baskerville Old Face" w:cs="Calibri-Italic"/>
          <w:iCs/>
          <w:color w:val="000000"/>
          <w:sz w:val="24"/>
          <w:szCs w:val="24"/>
        </w:rPr>
        <w:t>indiv</w:t>
      </w:r>
      <w:r>
        <w:rPr>
          <w:rFonts w:ascii="Baskerville Old Face" w:hAnsi="Baskerville Old Face" w:cs="Calibri-Italic"/>
          <w:iCs/>
          <w:color w:val="000000"/>
          <w:sz w:val="24"/>
          <w:szCs w:val="24"/>
        </w:rPr>
        <w:t xml:space="preserve">iduel </w:t>
      </w:r>
      <w:r w:rsidR="00BD304B" w:rsidRPr="00BD304B">
        <w:rPr>
          <w:rFonts w:ascii="Baskerville Old Face" w:hAnsi="Baskerville Old Face" w:cs="Calibri-Italic"/>
          <w:iCs/>
          <w:color w:val="000000"/>
          <w:sz w:val="24"/>
          <w:szCs w:val="24"/>
        </w:rPr>
        <w:t>/ coll</w:t>
      </w:r>
      <w:r>
        <w:rPr>
          <w:rFonts w:ascii="Baskerville Old Face" w:hAnsi="Baskerville Old Face" w:cs="Calibri-Italic"/>
          <w:iCs/>
          <w:color w:val="000000"/>
          <w:sz w:val="24"/>
          <w:szCs w:val="24"/>
        </w:rPr>
        <w:t>ectif »</w:t>
      </w:r>
      <w:r w:rsidR="00BD304B" w:rsidRPr="00BD304B">
        <w:rPr>
          <w:rFonts w:ascii="Baskerville Old Face" w:hAnsi="Baskerville Old Face" w:cs="Calibri-Italic"/>
          <w:iCs/>
          <w:color w:val="000000"/>
          <w:sz w:val="24"/>
          <w:szCs w:val="24"/>
        </w:rPr>
        <w:t>.</w:t>
      </w:r>
    </w:p>
    <w:p w:rsidR="00BD304B" w:rsidRPr="00BD304B" w:rsidRDefault="00680E36"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 1</w:t>
      </w:r>
      <w:r w:rsidRPr="00680E36">
        <w:rPr>
          <w:rFonts w:ascii="Baskerville Old Face" w:hAnsi="Baskerville Old Face" w:cs="Calibri-Italic"/>
          <w:iCs/>
          <w:color w:val="000000"/>
          <w:sz w:val="24"/>
          <w:szCs w:val="24"/>
          <w:vertAlign w:val="superscript"/>
        </w:rPr>
        <w:t>er</w:t>
      </w:r>
      <w:r>
        <w:rPr>
          <w:rFonts w:ascii="Baskerville Old Face" w:hAnsi="Baskerville Old Face" w:cs="Calibri-Italic"/>
          <w:iCs/>
          <w:color w:val="000000"/>
          <w:sz w:val="24"/>
          <w:szCs w:val="24"/>
        </w:rPr>
        <w:t xml:space="preserve"> objectif d’apprentissage (</w:t>
      </w:r>
      <w:r w:rsidRPr="00680E36">
        <w:rPr>
          <w:rFonts w:ascii="Baskerville Old Face" w:hAnsi="Baskerville Old Face" w:cs="Calibri-Italic"/>
          <w:i/>
          <w:iCs/>
          <w:color w:val="000000"/>
          <w:sz w:val="24"/>
        </w:rPr>
        <w:t>Être capable d’interpréter des taux d’inscription sur les listes électorales, des taux de participation et d’abstention aux élections.</w:t>
      </w:r>
      <w:r>
        <w:rPr>
          <w:rFonts w:ascii="Baskerville Old Face" w:hAnsi="Baskerville Old Face" w:cs="Calibri-Italic"/>
          <w:iCs/>
          <w:color w:val="000000"/>
          <w:sz w:val="24"/>
        </w:rPr>
        <w:t xml:space="preserve">) </w:t>
      </w:r>
      <w:r w:rsidR="00BD304B" w:rsidRPr="00BD304B">
        <w:rPr>
          <w:rFonts w:ascii="Baskerville Old Face" w:hAnsi="Baskerville Old Face" w:cs="Calibri-Italic"/>
          <w:iCs/>
          <w:color w:val="000000"/>
          <w:sz w:val="24"/>
          <w:szCs w:val="24"/>
        </w:rPr>
        <w:t xml:space="preserve">reprend les </w:t>
      </w:r>
      <w:r>
        <w:rPr>
          <w:rFonts w:ascii="Baskerville Old Face" w:hAnsi="Baskerville Old Face" w:cs="Calibri-Italic"/>
          <w:iCs/>
          <w:color w:val="000000"/>
          <w:sz w:val="24"/>
          <w:szCs w:val="24"/>
        </w:rPr>
        <w:t xml:space="preserve">indications complémentaires </w:t>
      </w:r>
      <w:r w:rsidR="00BD304B" w:rsidRPr="00BD304B">
        <w:rPr>
          <w:rFonts w:ascii="Baskerville Old Face" w:hAnsi="Baskerville Old Face" w:cs="Calibri-Italic"/>
          <w:iCs/>
          <w:color w:val="000000"/>
          <w:sz w:val="24"/>
          <w:szCs w:val="24"/>
        </w:rPr>
        <w:t xml:space="preserve">de l’actuel chapitre de SSP (mesures </w:t>
      </w:r>
      <w:r w:rsidR="001A7271">
        <w:rPr>
          <w:rFonts w:ascii="Baskerville Old Face" w:hAnsi="Baskerville Old Face" w:cs="Calibri-Italic"/>
          <w:iCs/>
          <w:color w:val="000000"/>
          <w:sz w:val="24"/>
          <w:szCs w:val="24"/>
        </w:rPr>
        <w:t xml:space="preserve">des </w:t>
      </w:r>
      <w:r w:rsidR="00BD304B" w:rsidRPr="00BD304B">
        <w:rPr>
          <w:rFonts w:ascii="Baskerville Old Face" w:hAnsi="Baskerville Old Face" w:cs="Calibri-Italic"/>
          <w:iCs/>
          <w:color w:val="000000"/>
          <w:sz w:val="24"/>
          <w:szCs w:val="24"/>
        </w:rPr>
        <w:t>t</w:t>
      </w:r>
      <w:r w:rsidR="001A7271">
        <w:rPr>
          <w:rFonts w:ascii="Baskerville Old Face" w:hAnsi="Baskerville Old Face" w:cs="Calibri-Italic"/>
          <w:iCs/>
          <w:color w:val="000000"/>
          <w:sz w:val="24"/>
          <w:szCs w:val="24"/>
        </w:rPr>
        <w:t>au</w:t>
      </w:r>
      <w:r w:rsidR="00BD304B" w:rsidRPr="00BD304B">
        <w:rPr>
          <w:rFonts w:ascii="Baskerville Old Face" w:hAnsi="Baskerville Old Face" w:cs="Calibri-Italic"/>
          <w:iCs/>
          <w:color w:val="000000"/>
          <w:sz w:val="24"/>
          <w:szCs w:val="24"/>
        </w:rPr>
        <w:t xml:space="preserve">x </w:t>
      </w:r>
      <w:r w:rsidR="001A7271">
        <w:rPr>
          <w:rFonts w:ascii="Baskerville Old Face" w:hAnsi="Baskerville Old Face" w:cs="Calibri-Italic"/>
          <w:iCs/>
          <w:color w:val="000000"/>
          <w:sz w:val="24"/>
          <w:szCs w:val="24"/>
        </w:rPr>
        <w:t xml:space="preserve">de </w:t>
      </w:r>
      <w:r w:rsidR="00BD304B" w:rsidRPr="00BD304B">
        <w:rPr>
          <w:rFonts w:ascii="Baskerville Old Face" w:hAnsi="Baskerville Old Face" w:cs="Calibri-Italic"/>
          <w:iCs/>
          <w:color w:val="000000"/>
          <w:sz w:val="24"/>
          <w:szCs w:val="24"/>
        </w:rPr>
        <w:t>participation</w:t>
      </w:r>
      <w:r w:rsidR="001A7271">
        <w:rPr>
          <w:rFonts w:ascii="Baskerville Old Face" w:hAnsi="Baskerville Old Face" w:cs="Calibri-Italic"/>
          <w:iCs/>
          <w:color w:val="000000"/>
          <w:sz w:val="24"/>
          <w:szCs w:val="24"/>
        </w:rPr>
        <w:t>, d’</w:t>
      </w:r>
      <w:r w:rsidR="00BD304B" w:rsidRPr="00BD304B">
        <w:rPr>
          <w:rFonts w:ascii="Baskerville Old Face" w:hAnsi="Baskerville Old Face" w:cs="Calibri-Italic"/>
          <w:iCs/>
          <w:color w:val="000000"/>
          <w:sz w:val="24"/>
          <w:szCs w:val="24"/>
        </w:rPr>
        <w:t>abstention…)</w:t>
      </w:r>
      <w:r w:rsidR="00FC2E88">
        <w:rPr>
          <w:rFonts w:ascii="Baskerville Old Face" w:hAnsi="Baskerville Old Face" w:cs="Calibri-Italic"/>
          <w:iCs/>
          <w:color w:val="000000"/>
          <w:sz w:val="24"/>
          <w:szCs w:val="24"/>
        </w:rPr>
        <w:t>.</w:t>
      </w:r>
    </w:p>
    <w:p w:rsidR="00BD304B" w:rsidRPr="00BD304B" w:rsidRDefault="00680E36"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Une partie des notions sont communes.</w:t>
      </w:r>
      <w:r w:rsidR="001A7271">
        <w:rPr>
          <w:rFonts w:ascii="Baskerville Old Face" w:hAnsi="Baskerville Old Face" w:cs="Calibri-Italic"/>
          <w:iCs/>
          <w:color w:val="000000"/>
          <w:sz w:val="24"/>
          <w:szCs w:val="24"/>
        </w:rPr>
        <w:t xml:space="preserve"> Les v</w:t>
      </w:r>
      <w:r w:rsidR="00BD304B" w:rsidRPr="00BD304B">
        <w:rPr>
          <w:rFonts w:ascii="Baskerville Old Face" w:hAnsi="Baskerville Old Face" w:cs="Calibri-Italic"/>
          <w:iCs/>
          <w:color w:val="000000"/>
          <w:sz w:val="24"/>
          <w:szCs w:val="24"/>
        </w:rPr>
        <w:t xml:space="preserve">ariables lourdes et </w:t>
      </w:r>
      <w:r w:rsidR="001A7271">
        <w:rPr>
          <w:rFonts w:ascii="Baskerville Old Face" w:hAnsi="Baskerville Old Face" w:cs="Calibri-Italic"/>
          <w:iCs/>
          <w:color w:val="000000"/>
          <w:sz w:val="24"/>
          <w:szCs w:val="24"/>
        </w:rPr>
        <w:t xml:space="preserve">le </w:t>
      </w:r>
      <w:r w:rsidR="00BD304B" w:rsidRPr="00BD304B">
        <w:rPr>
          <w:rFonts w:ascii="Baskerville Old Face" w:hAnsi="Baskerville Old Face" w:cs="Calibri-Italic"/>
          <w:iCs/>
          <w:color w:val="000000"/>
          <w:sz w:val="24"/>
          <w:szCs w:val="24"/>
        </w:rPr>
        <w:t xml:space="preserve">vote sur enjeu n’apparaissent pas explicitement. Mais </w:t>
      </w:r>
      <w:r w:rsidR="001A7271">
        <w:rPr>
          <w:rFonts w:ascii="Baskerville Old Face" w:hAnsi="Baskerville Old Face" w:cs="Calibri-Italic"/>
          <w:iCs/>
          <w:color w:val="000000"/>
          <w:sz w:val="24"/>
          <w:szCs w:val="24"/>
        </w:rPr>
        <w:t xml:space="preserve">le </w:t>
      </w:r>
      <w:r w:rsidR="00BD304B" w:rsidRPr="00BD304B">
        <w:rPr>
          <w:rFonts w:ascii="Baskerville Old Face" w:hAnsi="Baskerville Old Face" w:cs="Calibri-Italic"/>
          <w:iCs/>
          <w:color w:val="000000"/>
          <w:sz w:val="24"/>
          <w:szCs w:val="24"/>
        </w:rPr>
        <w:t xml:space="preserve">dernier </w:t>
      </w:r>
      <w:r w:rsidR="001A7271">
        <w:rPr>
          <w:rFonts w:ascii="Baskerville Old Face" w:hAnsi="Baskerville Old Face" w:cs="Calibri-Italic"/>
          <w:iCs/>
          <w:color w:val="000000"/>
          <w:sz w:val="24"/>
          <w:szCs w:val="24"/>
        </w:rPr>
        <w:t>objectif d’apprentissage y fait indirectement référence : « </w:t>
      </w:r>
      <w:r w:rsidR="001A7271" w:rsidRPr="00BD304B">
        <w:rPr>
          <w:rFonts w:ascii="Baskerville Old Face" w:hAnsi="Baskerville Old Face" w:cs="Calibri-Italic"/>
          <w:iCs/>
          <w:color w:val="000000"/>
          <w:sz w:val="24"/>
          <w:szCs w:val="24"/>
        </w:rPr>
        <w:t>affaiblissement</w:t>
      </w:r>
      <w:r w:rsidR="00BD304B" w:rsidRPr="00BD304B">
        <w:rPr>
          <w:rFonts w:ascii="Baskerville Old Face" w:hAnsi="Baskerville Old Face" w:cs="Calibri-Italic"/>
          <w:iCs/>
          <w:color w:val="000000"/>
          <w:sz w:val="24"/>
          <w:szCs w:val="24"/>
        </w:rPr>
        <w:t xml:space="preserve"> ou recomposition du p</w:t>
      </w:r>
      <w:r w:rsidR="001A7271">
        <w:rPr>
          <w:rFonts w:ascii="Baskerville Old Face" w:hAnsi="Baskerville Old Face" w:cs="Calibri-Italic"/>
          <w:iCs/>
          <w:color w:val="000000"/>
          <w:sz w:val="24"/>
          <w:szCs w:val="24"/>
        </w:rPr>
        <w:t>oi</w:t>
      </w:r>
      <w:r w:rsidR="00BD304B" w:rsidRPr="00BD304B">
        <w:rPr>
          <w:rFonts w:ascii="Baskerville Old Face" w:hAnsi="Baskerville Old Face" w:cs="Calibri-Italic"/>
          <w:iCs/>
          <w:color w:val="000000"/>
          <w:sz w:val="24"/>
          <w:szCs w:val="24"/>
        </w:rPr>
        <w:t>ds de certaines variables sociales</w:t>
      </w:r>
      <w:r w:rsidR="001A7271">
        <w:rPr>
          <w:rFonts w:ascii="Baskerville Old Face" w:hAnsi="Baskerville Old Face" w:cs="Calibri-Italic"/>
          <w:iCs/>
          <w:color w:val="000000"/>
          <w:sz w:val="24"/>
          <w:szCs w:val="24"/>
        </w:rPr>
        <w:t> »</w:t>
      </w:r>
      <w:r w:rsidR="00BD304B" w:rsidRPr="00BD304B">
        <w:rPr>
          <w:rFonts w:ascii="Baskerville Old Face" w:hAnsi="Baskerville Old Face" w:cs="Calibri-Italic"/>
          <w:iCs/>
          <w:color w:val="000000"/>
          <w:sz w:val="24"/>
          <w:szCs w:val="24"/>
        </w:rPr>
        <w:t xml:space="preserve">. </w:t>
      </w:r>
      <w:r w:rsidR="001A7271" w:rsidRPr="00BD304B">
        <w:rPr>
          <w:rFonts w:ascii="Baskerville Old Face" w:hAnsi="Baskerville Old Face" w:cs="Calibri-Italic"/>
          <w:iCs/>
          <w:color w:val="000000"/>
          <w:sz w:val="24"/>
          <w:szCs w:val="24"/>
        </w:rPr>
        <w:t>Certaines</w:t>
      </w:r>
      <w:r w:rsidR="00BD304B" w:rsidRPr="00BD304B">
        <w:rPr>
          <w:rFonts w:ascii="Baskerville Old Face" w:hAnsi="Baskerville Old Face" w:cs="Calibri-Italic"/>
          <w:iCs/>
          <w:color w:val="000000"/>
          <w:sz w:val="24"/>
          <w:szCs w:val="24"/>
        </w:rPr>
        <w:t xml:space="preserve"> notions sont </w:t>
      </w:r>
      <w:r w:rsidR="001A7271">
        <w:rPr>
          <w:rFonts w:ascii="Baskerville Old Face" w:hAnsi="Baskerville Old Face" w:cs="Calibri-Italic"/>
          <w:iCs/>
          <w:color w:val="000000"/>
          <w:sz w:val="24"/>
          <w:szCs w:val="24"/>
        </w:rPr>
        <w:t xml:space="preserve">donc </w:t>
      </w:r>
      <w:r w:rsidR="00BD304B" w:rsidRPr="00BD304B">
        <w:rPr>
          <w:rFonts w:ascii="Baskerville Old Face" w:hAnsi="Baskerville Old Face" w:cs="Calibri-Italic"/>
          <w:iCs/>
          <w:color w:val="000000"/>
          <w:sz w:val="24"/>
          <w:szCs w:val="24"/>
        </w:rPr>
        <w:t>implicites !</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1A7271" w:rsidRPr="001A7271" w:rsidRDefault="001A7271" w:rsidP="00BD304B">
      <w:pPr>
        <w:autoSpaceDE w:val="0"/>
        <w:autoSpaceDN w:val="0"/>
        <w:adjustRightInd w:val="0"/>
        <w:spacing w:after="0" w:line="240" w:lineRule="auto"/>
        <w:jc w:val="both"/>
        <w:rPr>
          <w:rFonts w:ascii="Baskerville Old Face" w:hAnsi="Baskerville Old Face" w:cs="Calibri-Italic"/>
          <w:b/>
          <w:iCs/>
          <w:color w:val="000000"/>
          <w:sz w:val="24"/>
          <w:szCs w:val="24"/>
          <w:u w:val="single"/>
        </w:rPr>
      </w:pPr>
      <w:r w:rsidRPr="001A7271">
        <w:rPr>
          <w:rFonts w:ascii="Baskerville Old Face" w:hAnsi="Baskerville Old Face" w:cs="Calibri-Italic"/>
          <w:b/>
          <w:iCs/>
          <w:color w:val="000000"/>
          <w:sz w:val="24"/>
          <w:szCs w:val="24"/>
          <w:u w:val="single"/>
        </w:rPr>
        <w:t>Le programme</w:t>
      </w:r>
    </w:p>
    <w:p w:rsidR="001A7271" w:rsidRPr="001A7271" w:rsidRDefault="001A7271" w:rsidP="001A7271">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4 items / o</w:t>
      </w:r>
      <w:r w:rsidRPr="001A7271">
        <w:rPr>
          <w:rFonts w:ascii="Baskerville Old Face" w:hAnsi="Baskerville Old Face" w:cs="Calibri-Italic"/>
          <w:iCs/>
          <w:color w:val="000000"/>
          <w:sz w:val="24"/>
          <w:szCs w:val="24"/>
        </w:rPr>
        <w:t>bjectifs d’apprentissage :</w:t>
      </w:r>
    </w:p>
    <w:p w:rsidR="001A7271" w:rsidRPr="001A7271" w:rsidRDefault="001A7271" w:rsidP="001A7271">
      <w:pPr>
        <w:autoSpaceDE w:val="0"/>
        <w:autoSpaceDN w:val="0"/>
        <w:adjustRightInd w:val="0"/>
        <w:spacing w:after="0" w:line="240" w:lineRule="auto"/>
        <w:jc w:val="both"/>
        <w:rPr>
          <w:rFonts w:ascii="Baskerville Old Face" w:hAnsi="Baskerville Old Face" w:cs="Calibri-Italic"/>
          <w:iCs/>
          <w:color w:val="000000"/>
          <w:sz w:val="24"/>
          <w:szCs w:val="24"/>
        </w:rPr>
      </w:pPr>
      <w:r w:rsidRPr="001A7271">
        <w:rPr>
          <w:rFonts w:ascii="Baskerville Old Face" w:hAnsi="Baskerville Old Face" w:cs="Calibri-Italic"/>
          <w:iCs/>
          <w:color w:val="000000"/>
          <w:sz w:val="24"/>
          <w:szCs w:val="24"/>
        </w:rPr>
        <w:t>- Être capable d</w:t>
      </w:r>
      <w:r w:rsidRPr="008F75EB">
        <w:rPr>
          <w:rFonts w:ascii="Baskerville Old Face" w:hAnsi="Baskerville Old Face" w:cs="Calibri-Italic"/>
          <w:iCs/>
          <w:color w:val="000000"/>
          <w:sz w:val="24"/>
          <w:szCs w:val="24"/>
          <w:highlight w:val="green"/>
        </w:rPr>
        <w:t>’interpréter</w:t>
      </w:r>
      <w:r w:rsidRPr="001A7271">
        <w:rPr>
          <w:rFonts w:ascii="Baskerville Old Face" w:hAnsi="Baskerville Old Face" w:cs="Calibri-Italic"/>
          <w:iCs/>
          <w:color w:val="000000"/>
          <w:sz w:val="24"/>
          <w:szCs w:val="24"/>
        </w:rPr>
        <w:t xml:space="preserve"> </w:t>
      </w:r>
      <w:r w:rsidRPr="001A7271">
        <w:rPr>
          <w:rFonts w:ascii="Baskerville Old Face" w:hAnsi="Baskerville Old Face" w:cs="Calibri-Italic"/>
          <w:iCs/>
          <w:color w:val="FF0000"/>
          <w:sz w:val="24"/>
          <w:szCs w:val="24"/>
        </w:rPr>
        <w:t>des taux d’inscription sur les listes électorales, des taux de participation et d’abstention aux élections.</w:t>
      </w:r>
    </w:p>
    <w:p w:rsidR="001A7271" w:rsidRPr="001A7271" w:rsidRDefault="001A7271" w:rsidP="001A7271">
      <w:pPr>
        <w:autoSpaceDE w:val="0"/>
        <w:autoSpaceDN w:val="0"/>
        <w:adjustRightInd w:val="0"/>
        <w:spacing w:after="0" w:line="240" w:lineRule="auto"/>
        <w:jc w:val="both"/>
        <w:rPr>
          <w:rFonts w:ascii="Baskerville Old Face" w:hAnsi="Baskerville Old Face" w:cs="Calibri-Italic"/>
          <w:iCs/>
          <w:color w:val="000000"/>
          <w:sz w:val="24"/>
          <w:szCs w:val="24"/>
        </w:rPr>
      </w:pPr>
      <w:r w:rsidRPr="001A7271">
        <w:rPr>
          <w:rFonts w:ascii="Baskerville Old Face" w:hAnsi="Baskerville Old Face" w:cs="Calibri-Italic"/>
          <w:iCs/>
          <w:color w:val="000000"/>
          <w:sz w:val="24"/>
          <w:szCs w:val="24"/>
        </w:rPr>
        <w:t xml:space="preserve">- </w:t>
      </w:r>
      <w:r w:rsidRPr="008F75EB">
        <w:rPr>
          <w:rFonts w:ascii="Baskerville Old Face" w:hAnsi="Baskerville Old Face" w:cs="Calibri-Italic"/>
          <w:iCs/>
          <w:color w:val="000000"/>
          <w:sz w:val="24"/>
          <w:szCs w:val="24"/>
          <w:highlight w:val="green"/>
        </w:rPr>
        <w:t xml:space="preserve">Comprendre </w:t>
      </w:r>
      <w:r w:rsidRPr="001A7271">
        <w:rPr>
          <w:rFonts w:ascii="Baskerville Old Face" w:hAnsi="Baskerville Old Face" w:cs="Calibri-Italic"/>
          <w:iCs/>
          <w:color w:val="000000"/>
          <w:sz w:val="24"/>
          <w:szCs w:val="24"/>
        </w:rPr>
        <w:t>que la participation électorale est liée à divers facteurs inégalement partagés au sein de la population (</w:t>
      </w:r>
      <w:r w:rsidRPr="001A7271">
        <w:rPr>
          <w:rFonts w:ascii="Baskerville Old Face" w:hAnsi="Baskerville Old Face" w:cs="Calibri-Italic"/>
          <w:iCs/>
          <w:color w:val="FF0000"/>
          <w:sz w:val="24"/>
          <w:szCs w:val="24"/>
        </w:rPr>
        <w:t>degré d’intégration sociale, intérêt pour la politique, sentiment de compétence politique</w:t>
      </w:r>
      <w:r w:rsidRPr="001A7271">
        <w:rPr>
          <w:rFonts w:ascii="Baskerville Old Face" w:hAnsi="Baskerville Old Face" w:cs="Calibri-Italic"/>
          <w:iCs/>
          <w:color w:val="000000"/>
          <w:sz w:val="24"/>
          <w:szCs w:val="24"/>
        </w:rPr>
        <w:t xml:space="preserve">) et de </w:t>
      </w:r>
      <w:r w:rsidRPr="0066276E">
        <w:rPr>
          <w:rFonts w:ascii="Baskerville Old Face" w:hAnsi="Baskerville Old Face" w:cs="Calibri-Italic"/>
          <w:iCs/>
          <w:color w:val="000000"/>
          <w:sz w:val="24"/>
          <w:szCs w:val="24"/>
          <w:highlight w:val="cyan"/>
        </w:rPr>
        <w:t>variables contextuelles</w:t>
      </w:r>
      <w:r w:rsidRPr="001A7271">
        <w:rPr>
          <w:rFonts w:ascii="Baskerville Old Face" w:hAnsi="Baskerville Old Face" w:cs="Calibri-Italic"/>
          <w:iCs/>
          <w:color w:val="000000"/>
          <w:sz w:val="24"/>
          <w:szCs w:val="24"/>
        </w:rPr>
        <w:t xml:space="preserve"> (</w:t>
      </w:r>
      <w:r w:rsidRPr="001A7271">
        <w:rPr>
          <w:rFonts w:ascii="Baskerville Old Face" w:hAnsi="Baskerville Old Face" w:cs="Calibri-Italic"/>
          <w:iCs/>
          <w:color w:val="FF0000"/>
          <w:sz w:val="24"/>
          <w:szCs w:val="24"/>
        </w:rPr>
        <w:t>perception des enjeux de l’élection, types d’élection</w:t>
      </w:r>
      <w:r w:rsidRPr="001A7271">
        <w:rPr>
          <w:rFonts w:ascii="Baskerville Old Face" w:hAnsi="Baskerville Old Face" w:cs="Calibri-Italic"/>
          <w:iCs/>
          <w:color w:val="000000"/>
          <w:sz w:val="24"/>
          <w:szCs w:val="24"/>
        </w:rPr>
        <w:t>).</w:t>
      </w:r>
    </w:p>
    <w:p w:rsidR="001A7271" w:rsidRPr="008F75EB" w:rsidRDefault="001A7271" w:rsidP="001A7271">
      <w:pPr>
        <w:autoSpaceDE w:val="0"/>
        <w:autoSpaceDN w:val="0"/>
        <w:adjustRightInd w:val="0"/>
        <w:spacing w:after="0" w:line="240" w:lineRule="auto"/>
        <w:jc w:val="both"/>
        <w:rPr>
          <w:rFonts w:ascii="Baskerville Old Face" w:hAnsi="Baskerville Old Face" w:cs="Calibri-Italic"/>
          <w:i/>
          <w:iCs/>
          <w:color w:val="000000"/>
          <w:sz w:val="24"/>
          <w:szCs w:val="24"/>
        </w:rPr>
      </w:pPr>
      <w:r w:rsidRPr="001A7271">
        <w:rPr>
          <w:rFonts w:ascii="Baskerville Old Face" w:hAnsi="Baskerville Old Face" w:cs="Calibri-Italic"/>
          <w:iCs/>
          <w:color w:val="000000"/>
          <w:sz w:val="24"/>
          <w:szCs w:val="24"/>
        </w:rPr>
        <w:t xml:space="preserve">- </w:t>
      </w:r>
      <w:r w:rsidRPr="008F75EB">
        <w:rPr>
          <w:rFonts w:ascii="Baskerville Old Face" w:hAnsi="Baskerville Old Face" w:cs="Calibri-Italic"/>
          <w:iCs/>
          <w:color w:val="000000"/>
          <w:sz w:val="24"/>
          <w:szCs w:val="24"/>
          <w:highlight w:val="green"/>
        </w:rPr>
        <w:t xml:space="preserve">Comprendre </w:t>
      </w:r>
      <w:r w:rsidRPr="001A7271">
        <w:rPr>
          <w:rFonts w:ascii="Baskerville Old Face" w:hAnsi="Baskerville Old Face" w:cs="Calibri-Italic"/>
          <w:iCs/>
          <w:color w:val="000000"/>
          <w:sz w:val="24"/>
          <w:szCs w:val="24"/>
        </w:rPr>
        <w:t xml:space="preserve">que le vote est à la fois un </w:t>
      </w:r>
      <w:r w:rsidRPr="008F75EB">
        <w:rPr>
          <w:rFonts w:ascii="Baskerville Old Face" w:hAnsi="Baskerville Old Face" w:cs="Calibri-Italic"/>
          <w:iCs/>
          <w:color w:val="000000"/>
          <w:sz w:val="24"/>
          <w:szCs w:val="24"/>
          <w:highlight w:val="yellow"/>
        </w:rPr>
        <w:t xml:space="preserve">acte individuel </w:t>
      </w:r>
      <w:r w:rsidRPr="001A7271">
        <w:rPr>
          <w:rFonts w:ascii="Baskerville Old Face" w:hAnsi="Baskerville Old Face" w:cs="Calibri-Italic"/>
          <w:iCs/>
          <w:color w:val="000000"/>
          <w:sz w:val="24"/>
          <w:szCs w:val="24"/>
        </w:rPr>
        <w:t>(</w:t>
      </w:r>
      <w:r w:rsidRPr="001A7271">
        <w:rPr>
          <w:rFonts w:ascii="Baskerville Old Face" w:hAnsi="Baskerville Old Face" w:cs="Calibri-Italic"/>
          <w:iCs/>
          <w:color w:val="FF0000"/>
          <w:sz w:val="24"/>
          <w:szCs w:val="24"/>
        </w:rPr>
        <w:t xml:space="preserve">expression de préférences en fonction d’un </w:t>
      </w:r>
      <w:r w:rsidRPr="0066276E">
        <w:rPr>
          <w:rFonts w:ascii="Baskerville Old Face" w:hAnsi="Baskerville Old Face" w:cs="Calibri-Italic"/>
          <w:iCs/>
          <w:color w:val="FF0000"/>
          <w:sz w:val="24"/>
          <w:szCs w:val="24"/>
          <w:highlight w:val="cyan"/>
        </w:rPr>
        <w:t>contexte</w:t>
      </w:r>
      <w:r w:rsidRPr="001A7271">
        <w:rPr>
          <w:rFonts w:ascii="Baskerville Old Face" w:hAnsi="Baskerville Old Face" w:cs="Calibri-Italic"/>
          <w:iCs/>
          <w:color w:val="FF0000"/>
          <w:sz w:val="24"/>
          <w:szCs w:val="24"/>
        </w:rPr>
        <w:t xml:space="preserve"> et d’une offre électorale</w:t>
      </w:r>
      <w:r w:rsidRPr="001A7271">
        <w:rPr>
          <w:rFonts w:ascii="Baskerville Old Face" w:hAnsi="Baskerville Old Face" w:cs="Calibri-Italic"/>
          <w:iCs/>
          <w:color w:val="000000"/>
          <w:sz w:val="24"/>
          <w:szCs w:val="24"/>
        </w:rPr>
        <w:t xml:space="preserve">) et un </w:t>
      </w:r>
      <w:r w:rsidRPr="008F75EB">
        <w:rPr>
          <w:rFonts w:ascii="Baskerville Old Face" w:hAnsi="Baskerville Old Face" w:cs="Calibri-Italic"/>
          <w:iCs/>
          <w:color w:val="000000"/>
          <w:sz w:val="24"/>
          <w:szCs w:val="24"/>
          <w:highlight w:val="yellow"/>
        </w:rPr>
        <w:t xml:space="preserve">acte collectif </w:t>
      </w:r>
      <w:r w:rsidRPr="001A7271">
        <w:rPr>
          <w:rFonts w:ascii="Baskerville Old Face" w:hAnsi="Baskerville Old Face" w:cs="Calibri-Italic"/>
          <w:iCs/>
          <w:color w:val="000000"/>
          <w:sz w:val="24"/>
          <w:szCs w:val="24"/>
        </w:rPr>
        <w:t>(</w:t>
      </w:r>
      <w:r w:rsidRPr="001A7271">
        <w:rPr>
          <w:rFonts w:ascii="Baskerville Old Face" w:hAnsi="Baskerville Old Face" w:cs="Calibri-Italic"/>
          <w:iCs/>
          <w:color w:val="FF0000"/>
          <w:sz w:val="24"/>
          <w:szCs w:val="24"/>
        </w:rPr>
        <w:t>expression d’appartenances sociales</w:t>
      </w:r>
      <w:r w:rsidRPr="001A7271">
        <w:rPr>
          <w:rFonts w:ascii="Baskerville Old Face" w:hAnsi="Baskerville Old Face" w:cs="Calibri-Italic"/>
          <w:iCs/>
          <w:color w:val="000000"/>
          <w:sz w:val="24"/>
          <w:szCs w:val="24"/>
        </w:rPr>
        <w:t>).</w:t>
      </w:r>
      <w:r w:rsidR="008F75EB">
        <w:rPr>
          <w:rFonts w:ascii="Baskerville Old Face" w:hAnsi="Baskerville Old Face" w:cs="Calibri-Italic"/>
          <w:iCs/>
          <w:color w:val="000000"/>
          <w:sz w:val="24"/>
          <w:szCs w:val="24"/>
        </w:rPr>
        <w:t xml:space="preserve"> </w:t>
      </w:r>
      <w:r w:rsidR="008F75EB">
        <w:rPr>
          <w:rFonts w:ascii="Baskerville Old Face" w:hAnsi="Baskerville Old Face" w:cs="Calibri-Italic"/>
          <w:i/>
          <w:iCs/>
          <w:color w:val="000000"/>
          <w:sz w:val="24"/>
          <w:szCs w:val="24"/>
        </w:rPr>
        <w:t xml:space="preserve">NB : </w:t>
      </w:r>
      <w:r w:rsidR="008F75EB" w:rsidRPr="008F75EB">
        <w:rPr>
          <w:rFonts w:ascii="Baskerville Old Face" w:hAnsi="Baskerville Old Face" w:cs="Calibri-Italic"/>
          <w:i/>
          <w:iCs/>
          <w:color w:val="000000"/>
          <w:sz w:val="24"/>
          <w:szCs w:val="24"/>
          <w:highlight w:val="yellow"/>
        </w:rPr>
        <w:t>on retrouve la problématique de départ indiv</w:t>
      </w:r>
      <w:r w:rsidR="008F75EB">
        <w:rPr>
          <w:rFonts w:ascii="Baskerville Old Face" w:hAnsi="Baskerville Old Face" w:cs="Calibri-Italic"/>
          <w:i/>
          <w:iCs/>
          <w:color w:val="000000"/>
          <w:sz w:val="24"/>
          <w:szCs w:val="24"/>
          <w:highlight w:val="yellow"/>
        </w:rPr>
        <w:t>i</w:t>
      </w:r>
      <w:r w:rsidR="008F75EB" w:rsidRPr="008F75EB">
        <w:rPr>
          <w:rFonts w:ascii="Baskerville Old Face" w:hAnsi="Baskerville Old Face" w:cs="Calibri-Italic"/>
          <w:i/>
          <w:iCs/>
          <w:color w:val="000000"/>
          <w:sz w:val="24"/>
          <w:szCs w:val="24"/>
          <w:highlight w:val="yellow"/>
        </w:rPr>
        <w:t>duel/collectif.</w:t>
      </w:r>
    </w:p>
    <w:p w:rsidR="001A7271" w:rsidRDefault="001A7271" w:rsidP="001A7271">
      <w:pPr>
        <w:autoSpaceDE w:val="0"/>
        <w:autoSpaceDN w:val="0"/>
        <w:adjustRightInd w:val="0"/>
        <w:spacing w:after="0" w:line="240" w:lineRule="auto"/>
        <w:jc w:val="both"/>
        <w:rPr>
          <w:rFonts w:ascii="Baskerville Old Face" w:hAnsi="Baskerville Old Face" w:cs="Calibri-Italic"/>
          <w:iCs/>
          <w:color w:val="000000"/>
          <w:sz w:val="24"/>
          <w:szCs w:val="24"/>
        </w:rPr>
      </w:pPr>
      <w:r w:rsidRPr="001A7271">
        <w:rPr>
          <w:rFonts w:ascii="Baskerville Old Face" w:hAnsi="Baskerville Old Face" w:cs="Calibri-Italic"/>
          <w:iCs/>
          <w:color w:val="000000"/>
          <w:sz w:val="24"/>
          <w:szCs w:val="24"/>
        </w:rPr>
        <w:t xml:space="preserve">- </w:t>
      </w:r>
      <w:r w:rsidRPr="008F75EB">
        <w:rPr>
          <w:rFonts w:ascii="Baskerville Old Face" w:hAnsi="Baskerville Old Face" w:cs="Calibri-Italic"/>
          <w:iCs/>
          <w:color w:val="000000"/>
          <w:sz w:val="24"/>
          <w:szCs w:val="24"/>
          <w:highlight w:val="green"/>
        </w:rPr>
        <w:t xml:space="preserve">Comprendre </w:t>
      </w:r>
      <w:r w:rsidRPr="001A7271">
        <w:rPr>
          <w:rFonts w:ascii="Baskerville Old Face" w:hAnsi="Baskerville Old Face" w:cs="Calibri-Italic"/>
          <w:iCs/>
          <w:color w:val="000000"/>
          <w:sz w:val="24"/>
          <w:szCs w:val="24"/>
        </w:rPr>
        <w:t>que la volatilité électorale revêt des formes variées (</w:t>
      </w:r>
      <w:r w:rsidRPr="001A7271">
        <w:rPr>
          <w:rFonts w:ascii="Baskerville Old Face" w:hAnsi="Baskerville Old Face" w:cs="Calibri-Italic"/>
          <w:iCs/>
          <w:color w:val="FF0000"/>
          <w:sz w:val="24"/>
          <w:szCs w:val="24"/>
        </w:rPr>
        <w:t>intermittence du vote, changement des préférences électorales</w:t>
      </w:r>
      <w:r w:rsidRPr="001A7271">
        <w:rPr>
          <w:rFonts w:ascii="Baskerville Old Face" w:hAnsi="Baskerville Old Face" w:cs="Calibri-Italic"/>
          <w:iCs/>
          <w:color w:val="000000"/>
          <w:sz w:val="24"/>
          <w:szCs w:val="24"/>
        </w:rPr>
        <w:t xml:space="preserve">) et qu’elle peut refléter </w:t>
      </w:r>
      <w:r w:rsidRPr="001A7271">
        <w:rPr>
          <w:rFonts w:ascii="Baskerville Old Face" w:hAnsi="Baskerville Old Face" w:cs="Calibri-Italic"/>
          <w:iCs/>
          <w:color w:val="FF0000"/>
          <w:sz w:val="24"/>
          <w:szCs w:val="24"/>
        </w:rPr>
        <w:t xml:space="preserve">un affaiblissement ou une recomposition du poids de certaines variables sociales, un déclin de l’identification politique (clivage gauche/droite notamment) et un renforcement du poids des </w:t>
      </w:r>
      <w:r w:rsidRPr="0066276E">
        <w:rPr>
          <w:rFonts w:ascii="Baskerville Old Face" w:hAnsi="Baskerville Old Face" w:cs="Calibri-Italic"/>
          <w:iCs/>
          <w:color w:val="FF0000"/>
          <w:sz w:val="24"/>
          <w:szCs w:val="24"/>
          <w:highlight w:val="cyan"/>
        </w:rPr>
        <w:t>variables contextuelles</w:t>
      </w:r>
      <w:r w:rsidRPr="001A7271">
        <w:rPr>
          <w:rFonts w:ascii="Baskerville Old Face" w:hAnsi="Baskerville Old Face" w:cs="Calibri-Italic"/>
          <w:iCs/>
          <w:color w:val="000000"/>
          <w:sz w:val="24"/>
          <w:szCs w:val="24"/>
        </w:rPr>
        <w:t>.</w:t>
      </w:r>
    </w:p>
    <w:p w:rsidR="001A7271" w:rsidRDefault="001A7271"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8F75EB" w:rsidRDefault="008F75E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3 items sont rédigés avec la consigne « </w:t>
      </w:r>
      <w:r w:rsidRPr="008F75EB">
        <w:rPr>
          <w:rFonts w:ascii="Baskerville Old Face" w:hAnsi="Baskerville Old Face" w:cs="Calibri-Italic"/>
          <w:iCs/>
          <w:color w:val="000000"/>
          <w:sz w:val="24"/>
          <w:szCs w:val="24"/>
          <w:highlight w:val="green"/>
        </w:rPr>
        <w:t>comprendre</w:t>
      </w:r>
      <w:r>
        <w:rPr>
          <w:rFonts w:ascii="Baskerville Old Face" w:hAnsi="Baskerville Old Face" w:cs="Calibri-Italic"/>
          <w:iCs/>
          <w:color w:val="000000"/>
          <w:sz w:val="24"/>
          <w:szCs w:val="24"/>
        </w:rPr>
        <w:t> » = expliquer, à partir de plusieurs facteurs.</w:t>
      </w:r>
    </w:p>
    <w:p w:rsidR="008F75EB" w:rsidRDefault="008F75E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Concernant la volatilité électorale : montrer ses différentes formes (elle revêt des « formes variées ») et l’expliquer (« elle peut refléter »).</w:t>
      </w:r>
    </w:p>
    <w:p w:rsidR="0066276E" w:rsidRDefault="0066276E" w:rsidP="0066276E">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Les </w:t>
      </w:r>
      <w:r w:rsidRPr="00B13028">
        <w:rPr>
          <w:rFonts w:ascii="Baskerville Old Face" w:hAnsi="Baskerville Old Face" w:cs="Calibri-Italic"/>
          <w:iCs/>
          <w:color w:val="FF0000"/>
          <w:sz w:val="24"/>
          <w:szCs w:val="24"/>
        </w:rPr>
        <w:t xml:space="preserve">objectifs d’apprentissage </w:t>
      </w:r>
      <w:r>
        <w:rPr>
          <w:rFonts w:ascii="Baskerville Old Face" w:hAnsi="Baskerville Old Face" w:cs="Calibri-Italic"/>
          <w:iCs/>
          <w:color w:val="000000"/>
          <w:sz w:val="24"/>
          <w:szCs w:val="24"/>
        </w:rPr>
        <w:t>portent sur la participation et l’orientation du vote.</w:t>
      </w:r>
    </w:p>
    <w:p w:rsidR="0066276E" w:rsidRDefault="0066276E" w:rsidP="0066276E">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Les </w:t>
      </w:r>
      <w:r w:rsidRPr="0066276E">
        <w:rPr>
          <w:rFonts w:ascii="Baskerville Old Face" w:hAnsi="Baskerville Old Face" w:cs="Calibri-Italic"/>
          <w:iCs/>
          <w:color w:val="000000"/>
          <w:sz w:val="24"/>
          <w:szCs w:val="24"/>
          <w:highlight w:val="cyan"/>
        </w:rPr>
        <w:t>variables contextuelles</w:t>
      </w:r>
      <w:r w:rsidR="00B13028">
        <w:rPr>
          <w:rFonts w:ascii="Baskerville Old Face" w:hAnsi="Baskerville Old Face" w:cs="Calibri-Italic"/>
          <w:iCs/>
          <w:color w:val="000000"/>
          <w:sz w:val="24"/>
          <w:szCs w:val="24"/>
        </w:rPr>
        <w:t>,</w:t>
      </w:r>
      <w:r>
        <w:rPr>
          <w:rFonts w:ascii="Baskerville Old Face" w:hAnsi="Baskerville Old Face" w:cs="Calibri-Italic"/>
          <w:iCs/>
          <w:color w:val="000000"/>
          <w:sz w:val="24"/>
          <w:szCs w:val="24"/>
        </w:rPr>
        <w:t xml:space="preserve"> </w:t>
      </w:r>
      <w:r w:rsidR="00B13028" w:rsidRPr="00BD304B">
        <w:rPr>
          <w:rFonts w:ascii="Baskerville Old Face" w:hAnsi="Baskerville Old Face" w:cs="Calibri-Italic"/>
          <w:iCs/>
          <w:color w:val="000000"/>
          <w:sz w:val="24"/>
          <w:szCs w:val="24"/>
        </w:rPr>
        <w:t>qui apparaissent 3 fois</w:t>
      </w:r>
      <w:r w:rsidR="00B13028">
        <w:rPr>
          <w:rFonts w:ascii="Baskerville Old Face" w:hAnsi="Baskerville Old Face" w:cs="Calibri-Italic"/>
          <w:iCs/>
          <w:color w:val="000000"/>
          <w:sz w:val="24"/>
          <w:szCs w:val="24"/>
        </w:rPr>
        <w:t>,</w:t>
      </w:r>
      <w:r w:rsidR="00B13028" w:rsidRPr="00BD304B">
        <w:rPr>
          <w:rFonts w:ascii="Baskerville Old Face" w:hAnsi="Baskerville Old Face" w:cs="Calibri-Italic"/>
          <w:iCs/>
          <w:color w:val="000000"/>
          <w:sz w:val="24"/>
          <w:szCs w:val="24"/>
        </w:rPr>
        <w:t xml:space="preserve"> semblent renvoyer </w:t>
      </w:r>
      <w:r>
        <w:rPr>
          <w:rFonts w:ascii="Baskerville Old Face" w:hAnsi="Baskerville Old Face" w:cs="Calibri-Italic"/>
          <w:iCs/>
          <w:color w:val="000000"/>
          <w:sz w:val="24"/>
          <w:szCs w:val="24"/>
        </w:rPr>
        <w:t>renvoient à la logique individuelle du vote.</w:t>
      </w:r>
    </w:p>
    <w:p w:rsidR="00BD304B" w:rsidRPr="00BD304B" w:rsidRDefault="0066276E"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L’analyse du vote </w:t>
      </w:r>
      <w:r w:rsidR="00B13028" w:rsidRPr="00BD304B">
        <w:rPr>
          <w:rFonts w:ascii="Baskerville Old Face" w:hAnsi="Baskerville Old Face" w:cs="Calibri-Italic"/>
          <w:iCs/>
          <w:color w:val="000000"/>
          <w:sz w:val="24"/>
          <w:szCs w:val="24"/>
        </w:rPr>
        <w:t xml:space="preserve">semble plutôt </w:t>
      </w:r>
      <w:r>
        <w:rPr>
          <w:rFonts w:ascii="Baskerville Old Face" w:hAnsi="Baskerville Old Face" w:cs="Calibri-Italic"/>
          <w:iCs/>
          <w:color w:val="000000"/>
          <w:sz w:val="24"/>
          <w:szCs w:val="24"/>
        </w:rPr>
        <w:t xml:space="preserve">centrée sur </w:t>
      </w:r>
      <w:r w:rsidR="00B13028" w:rsidRPr="00BD304B">
        <w:rPr>
          <w:rFonts w:ascii="Baskerville Old Face" w:hAnsi="Baskerville Old Face" w:cs="Calibri-Italic"/>
          <w:iCs/>
          <w:color w:val="000000"/>
          <w:sz w:val="24"/>
          <w:szCs w:val="24"/>
        </w:rPr>
        <w:t>l’ana</w:t>
      </w:r>
      <w:r w:rsidR="00B13028">
        <w:rPr>
          <w:rFonts w:ascii="Baskerville Old Face" w:hAnsi="Baskerville Old Face" w:cs="Calibri-Italic"/>
          <w:iCs/>
          <w:color w:val="000000"/>
          <w:sz w:val="24"/>
          <w:szCs w:val="24"/>
        </w:rPr>
        <w:t>lyse</w:t>
      </w:r>
      <w:r w:rsidR="00B13028" w:rsidRPr="00BD304B">
        <w:rPr>
          <w:rFonts w:ascii="Baskerville Old Face" w:hAnsi="Baskerville Old Face" w:cs="Calibri-Italic"/>
          <w:iCs/>
          <w:color w:val="000000"/>
          <w:sz w:val="24"/>
          <w:szCs w:val="24"/>
        </w:rPr>
        <w:t xml:space="preserve"> de sa volatilité</w:t>
      </w:r>
      <w:r w:rsidR="00B13028">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ce qui n’a pas toujours été le cas (parce que le vote n’était pas aussi volatile).</w:t>
      </w:r>
      <w:r w:rsidR="00B13028">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La sc</w:t>
      </w:r>
      <w:r w:rsidR="00B13028">
        <w:rPr>
          <w:rFonts w:ascii="Baskerville Old Face" w:hAnsi="Baskerville Old Face" w:cs="Calibri-Italic"/>
          <w:iCs/>
          <w:color w:val="000000"/>
          <w:sz w:val="24"/>
          <w:szCs w:val="24"/>
        </w:rPr>
        <w:t>ience</w:t>
      </w:r>
      <w:r w:rsidR="00BD304B" w:rsidRPr="00BD304B">
        <w:rPr>
          <w:rFonts w:ascii="Baskerville Old Face" w:hAnsi="Baskerville Old Face" w:cs="Calibri-Italic"/>
          <w:iCs/>
          <w:color w:val="000000"/>
          <w:sz w:val="24"/>
          <w:szCs w:val="24"/>
        </w:rPr>
        <w:t xml:space="preserve"> pol</w:t>
      </w:r>
      <w:r w:rsidR="00B13028">
        <w:rPr>
          <w:rFonts w:ascii="Baskerville Old Face" w:hAnsi="Baskerville Old Face" w:cs="Calibri-Italic"/>
          <w:iCs/>
          <w:color w:val="000000"/>
          <w:sz w:val="24"/>
          <w:szCs w:val="24"/>
        </w:rPr>
        <w:t>itique</w:t>
      </w:r>
      <w:r w:rsidR="00BD304B" w:rsidRPr="00BD304B">
        <w:rPr>
          <w:rFonts w:ascii="Baskerville Old Face" w:hAnsi="Baskerville Old Face" w:cs="Calibri-Italic"/>
          <w:iCs/>
          <w:color w:val="000000"/>
          <w:sz w:val="24"/>
          <w:szCs w:val="24"/>
        </w:rPr>
        <w:t xml:space="preserve"> s’est d’abord intéressée au contraire : à la stabilité du vote, aux grandes variables.</w:t>
      </w:r>
    </w:p>
    <w:p w:rsidR="00D16E16" w:rsidRDefault="00D16E16" w:rsidP="00BD304B">
      <w:pPr>
        <w:autoSpaceDE w:val="0"/>
        <w:autoSpaceDN w:val="0"/>
        <w:adjustRightInd w:val="0"/>
        <w:spacing w:after="0" w:line="240" w:lineRule="auto"/>
        <w:jc w:val="both"/>
        <w:rPr>
          <w:rFonts w:ascii="Baskerville Old Face" w:hAnsi="Baskerville Old Face" w:cs="Calibri-Italic"/>
          <w:iCs/>
          <w:color w:val="000000"/>
          <w:sz w:val="24"/>
          <w:szCs w:val="24"/>
          <w:u w:val="single"/>
        </w:rPr>
        <w:sectPr w:rsidR="00D16E16">
          <w:headerReference w:type="default" r:id="rId11"/>
          <w:footerReference w:type="default" r:id="rId12"/>
          <w:pgSz w:w="11907" w:h="16839"/>
          <w:pgMar w:top="1440" w:right="1751" w:bottom="1440" w:left="1751" w:header="709" w:footer="459" w:gutter="0"/>
          <w:pgNumType w:start="0"/>
          <w:cols w:space="720"/>
          <w:titlePg/>
          <w:docGrid w:linePitch="360"/>
        </w:sectPr>
      </w:pPr>
    </w:p>
    <w:p w:rsidR="00BD304B" w:rsidRPr="00D16E16" w:rsidRDefault="00D16E16" w:rsidP="00BD304B">
      <w:pPr>
        <w:autoSpaceDE w:val="0"/>
        <w:autoSpaceDN w:val="0"/>
        <w:adjustRightInd w:val="0"/>
        <w:spacing w:after="0" w:line="240" w:lineRule="auto"/>
        <w:jc w:val="both"/>
        <w:rPr>
          <w:rFonts w:ascii="Baskerville Old Face" w:hAnsi="Baskerville Old Face" w:cs="Calibri-Italic"/>
          <w:iCs/>
          <w:color w:val="000000"/>
          <w:sz w:val="24"/>
          <w:szCs w:val="24"/>
          <w:u w:val="single"/>
        </w:rPr>
      </w:pPr>
      <w:r w:rsidRPr="00D16E16">
        <w:rPr>
          <w:rFonts w:ascii="Baskerville Old Face" w:hAnsi="Baskerville Old Face" w:cs="Calibri-Italic"/>
          <w:iCs/>
          <w:color w:val="000000"/>
          <w:sz w:val="24"/>
          <w:szCs w:val="24"/>
          <w:u w:val="single"/>
        </w:rPr>
        <w:lastRenderedPageBreak/>
        <w:t>C</w:t>
      </w:r>
      <w:r w:rsidR="00BD304B" w:rsidRPr="00D16E16">
        <w:rPr>
          <w:rFonts w:ascii="Baskerville Old Face" w:hAnsi="Baskerville Old Face" w:cs="Calibri-Italic"/>
          <w:iCs/>
          <w:color w:val="000000"/>
          <w:sz w:val="24"/>
          <w:szCs w:val="24"/>
          <w:u w:val="single"/>
        </w:rPr>
        <w:t>ar</w:t>
      </w:r>
      <w:r w:rsidRPr="00D16E16">
        <w:rPr>
          <w:rFonts w:ascii="Baskerville Old Face" w:hAnsi="Baskerville Old Face" w:cs="Calibri-Italic"/>
          <w:iCs/>
          <w:color w:val="000000"/>
          <w:sz w:val="24"/>
          <w:szCs w:val="24"/>
          <w:u w:val="single"/>
        </w:rPr>
        <w:t xml:space="preserve">te mentale proposée par Antonello </w:t>
      </w:r>
      <w:proofErr w:type="spellStart"/>
      <w:r w:rsidRPr="00D16E16">
        <w:rPr>
          <w:rFonts w:ascii="Baskerville Old Face" w:hAnsi="Baskerville Old Face" w:cs="Calibri-Italic"/>
          <w:iCs/>
          <w:color w:val="000000"/>
          <w:sz w:val="24"/>
          <w:szCs w:val="24"/>
          <w:u w:val="single"/>
        </w:rPr>
        <w:t>Lambertucci</w:t>
      </w:r>
      <w:proofErr w:type="spellEnd"/>
      <w:r w:rsidRPr="00D16E16">
        <w:rPr>
          <w:rFonts w:ascii="Baskerville Old Face" w:hAnsi="Baskerville Old Face" w:cs="Calibri-Italic"/>
          <w:iCs/>
          <w:color w:val="000000"/>
          <w:sz w:val="24"/>
          <w:szCs w:val="24"/>
          <w:u w:val="single"/>
        </w:rPr>
        <w:t> :</w:t>
      </w:r>
    </w:p>
    <w:p w:rsidR="00D16E16" w:rsidRPr="00BD304B" w:rsidRDefault="001E2E34"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362B7C">
        <w:rPr>
          <w:rFonts w:ascii="Baskerville Old Face" w:hAnsi="Baskerville Old Face" w:cs="Calibri-Italic"/>
          <w:iCs/>
          <w:noProof/>
          <w:color w:val="000000"/>
          <w:sz w:val="24"/>
          <w:szCs w:val="24"/>
        </w:rPr>
        <mc:AlternateContent>
          <mc:Choice Requires="wps">
            <w:drawing>
              <wp:anchor distT="45720" distB="45720" distL="114300" distR="114300" simplePos="0" relativeHeight="251675648" behindDoc="0" locked="0" layoutInCell="1" allowOverlap="1">
                <wp:simplePos x="0" y="0"/>
                <wp:positionH relativeFrom="column">
                  <wp:posOffset>1412240</wp:posOffset>
                </wp:positionH>
                <wp:positionV relativeFrom="paragraph">
                  <wp:posOffset>4316730</wp:posOffset>
                </wp:positionV>
                <wp:extent cx="8898890" cy="431800"/>
                <wp:effectExtent l="4445" t="0" r="20955"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98890" cy="431800"/>
                        </a:xfrm>
                        <a:prstGeom prst="rect">
                          <a:avLst/>
                        </a:prstGeom>
                        <a:solidFill>
                          <a:srgbClr val="FFFFFF"/>
                        </a:solidFill>
                        <a:ln w="9525">
                          <a:solidFill>
                            <a:srgbClr val="000000"/>
                          </a:solidFill>
                          <a:miter lim="800000"/>
                          <a:headEnd/>
                          <a:tailEnd/>
                        </a:ln>
                      </wps:spPr>
                      <wps:txbx>
                        <w:txbxContent>
                          <w:p w:rsidR="00A00A67" w:rsidRDefault="00A00A67">
                            <w:r w:rsidRPr="00362B7C">
                              <w:t>En jaune : les variables d’étayage (ex : abstention hors-jeu / dans le jeu)</w:t>
                            </w:r>
                            <w:r>
                              <w:t xml:space="preserve"> -</w:t>
                            </w:r>
                            <w:r w:rsidRPr="00362B7C">
                              <w:t xml:space="preserve"> pour le prof</w:t>
                            </w:r>
                            <w:r w:rsidR="00342816">
                              <w:t>esseur (qui</w:t>
                            </w:r>
                            <w:r w:rsidRPr="00362B7C">
                              <w:t xml:space="preserve"> peut en parler si cela rend les choses plus claires). En rouge : le programme</w:t>
                            </w:r>
                            <w:r>
                              <w:t xml:space="preserve"> (= ce qui est attendu)</w:t>
                            </w:r>
                            <w:r w:rsidRPr="00362B7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left:0;text-align:left;margin-left:111.2pt;margin-top:339.9pt;width:700.7pt;height:34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v3NgIAAGEEAAAOAAAAZHJzL2Uyb0RvYy54bWysVE2P2yAQvVfqf0DcG8dusptYcVbbbFNV&#10;2n5I2156w4BjVGBcILF3f30HnKTZVr1UtSIEzPB48x6T1c1gNDlI5xXYiuaTKSXSchDK7ir69cv2&#10;1YISH5gVTIOVFX2Unt6sX75Y9V0pC2hBC+kIglhf9l1F2xC6Mss8b6VhfgKdtBhswBkWcOl2mXCs&#10;R3Sjs2I6vcp6cKJzwKX3uHs3Buk64TeN5OFT03gZiK4ocgtpdGms45itV6zcOda1ih9psH9gYZiy&#10;eOkZ6o4FRvZO/QFlFHfgoQkTDiaDplFcphqwmnz6WzUPLetkqgXF8d1ZJv//YPnHw2dHlKhokV9T&#10;YplBk76hVURIEuQQJCmiSH3nS8x96DA7DG9gQLNTwb67B/7dEwubltmdvHUO+lYygSTzeDK7ODri&#10;+AhS9x9A4F1sHyABDY0zxAE6lF+hs/ilbZSI4GXo3ePZL6RFOG4uFkv8YYhjbPY6X+CZeCMrI1i0&#10;o3M+vJNgSJxU1OF7SKjscO/DmHpKieketBJbpXVauF290Y4cGL6dbfqO6M/StCV9RZfzYj7q8VeI&#10;VNOJ4DMIowI2gVYGSxorR2qsjCq+tSLNA1N6nGN12h5ljUqOmoahHkYbT27VIB5R56QoSoQ9igK0&#10;4J4o6fG9V9T/2DMnKdHvLXq1zGez2CBpMZtfF7hwl5H6MsIsR6iKBkrG6Sakpoq0Ldyip41K+kbz&#10;RyZHyviOk0PHnouNcrlOWb/+GdY/AQAA//8DAFBLAwQUAAYACAAAACEA5TMsYeAAAAALAQAADwAA&#10;AGRycy9kb3ducmV2LnhtbEyPy07DMBBF90j8gzVI7KgTaGka4lQIideiQrRdwG4amyRqPLZstw1/&#10;z7CC1Tzu1Z0z1XK0gziaEHtHCvJJBsJQ43RPrYLt5vGqABETksbBkVHwbSIs6/OzCkvtTvRujuvU&#10;Cg6hWKKCLiVfShmbzliME+cNsfblgsXEY2ilDnjicDvI6yy7lRZ74gsdevPQmWa/PlgFb+Fj1ezH&#10;l0/y8xbpyXu5en5V6vJivL8DkcyY/szwi8/oUDPTzh1IRzEoKIpFzlYWbriyYTGbc7PjxTSfzkDW&#10;lfz/Q/0DAAD//wMAUEsBAi0AFAAGAAgAAAAhALaDOJL+AAAA4QEAABMAAAAAAAAAAAAAAAAAAAAA&#10;AFtDb250ZW50X1R5cGVzXS54bWxQSwECLQAUAAYACAAAACEAOP0h/9YAAACUAQAACwAAAAAAAAAA&#10;AAAAAAAvAQAAX3JlbHMvLnJlbHNQSwECLQAUAAYACAAAACEADhhL9zYCAABhBAAADgAAAAAAAAAA&#10;AAAAAAAuAgAAZHJzL2Uyb0RvYy54bWxQSwECLQAUAAYACAAAACEA5TMsYeAAAAALAQAADwAAAAAA&#10;AAAAAAAAAACQBAAAZHJzL2Rvd25yZXYueG1sUEsFBgAAAAAEAAQA8wAAAJ0FAAAAAA==&#10;">
                <v:textbox>
                  <w:txbxContent>
                    <w:p w:rsidR="00A00A67" w:rsidRDefault="00A00A67">
                      <w:r w:rsidRPr="00362B7C">
                        <w:t>En jaune : les variables d’étayage (ex : abstention hors-jeu / dans le jeu)</w:t>
                      </w:r>
                      <w:r>
                        <w:t xml:space="preserve"> -</w:t>
                      </w:r>
                      <w:r w:rsidRPr="00362B7C">
                        <w:t xml:space="preserve"> pour le prof</w:t>
                      </w:r>
                      <w:r w:rsidR="00342816">
                        <w:t>esseur (qui</w:t>
                      </w:r>
                      <w:r w:rsidRPr="00362B7C">
                        <w:t xml:space="preserve"> peut en parler si cela rend les choses plus claires). En rouge : le programme</w:t>
                      </w:r>
                      <w:r>
                        <w:t xml:space="preserve"> (= ce qui est attendu)</w:t>
                      </w:r>
                      <w:r w:rsidRPr="00362B7C">
                        <w:t>.</w:t>
                      </w:r>
                    </w:p>
                  </w:txbxContent>
                </v:textbox>
                <w10:wrap type="square"/>
              </v:shape>
            </w:pict>
          </mc:Fallback>
        </mc:AlternateContent>
      </w:r>
      <w:r w:rsidR="00D16E16" w:rsidRPr="00D16E16">
        <w:rPr>
          <w:rFonts w:ascii="Baskerville Old Face" w:hAnsi="Baskerville Old Face" w:cs="Calibri-Italic"/>
          <w:iCs/>
          <w:noProof/>
          <w:color w:val="000000"/>
          <w:sz w:val="24"/>
          <w:szCs w:val="24"/>
        </w:rPr>
        <w:drawing>
          <wp:inline distT="0" distB="0" distL="0" distR="0" wp14:anchorId="150820FF" wp14:editId="6F9ABD34">
            <wp:extent cx="9659620" cy="5552079"/>
            <wp:effectExtent l="0" t="3493" r="0" b="0"/>
            <wp:docPr id="77" name="Image 1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Capture d’écran"/>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6200000">
                      <a:off x="0" y="0"/>
                      <a:ext cx="9714758" cy="5583771"/>
                    </a:xfrm>
                    <a:prstGeom prst="rect">
                      <a:avLst/>
                    </a:prstGeom>
                  </pic:spPr>
                </pic:pic>
              </a:graphicData>
            </a:graphic>
          </wp:inline>
        </w:drawing>
      </w:r>
    </w:p>
    <w:p w:rsidR="00D16E16" w:rsidRDefault="00D16E16" w:rsidP="00BD304B">
      <w:pPr>
        <w:autoSpaceDE w:val="0"/>
        <w:autoSpaceDN w:val="0"/>
        <w:adjustRightInd w:val="0"/>
        <w:spacing w:after="0" w:line="240" w:lineRule="auto"/>
        <w:jc w:val="both"/>
        <w:rPr>
          <w:rFonts w:ascii="Baskerville Old Face" w:hAnsi="Baskerville Old Face" w:cs="Calibri-Italic"/>
          <w:iCs/>
          <w:color w:val="000000"/>
          <w:sz w:val="24"/>
          <w:szCs w:val="24"/>
        </w:rPr>
        <w:sectPr w:rsidR="00D16E16" w:rsidSect="00D16E16">
          <w:pgSz w:w="11907" w:h="16839"/>
          <w:pgMar w:top="567" w:right="1752" w:bottom="567" w:left="1752" w:header="709" w:footer="459" w:gutter="0"/>
          <w:pgNumType w:start="0"/>
          <w:cols w:space="720"/>
          <w:titlePg/>
          <w:docGrid w:linePitch="360"/>
        </w:sectPr>
      </w:pPr>
    </w:p>
    <w:p w:rsidR="00BD304B" w:rsidRDefault="00362B7C"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1E2E34">
        <w:rPr>
          <w:rFonts w:ascii="Baskerville Old Face" w:hAnsi="Baskerville Old Face" w:cs="Calibri-Italic"/>
          <w:iCs/>
          <w:color w:val="000000"/>
          <w:sz w:val="24"/>
          <w:szCs w:val="24"/>
          <w:u w:val="single"/>
        </w:rPr>
        <w:lastRenderedPageBreak/>
        <w:t>Deux grandes parties</w:t>
      </w:r>
      <w:r>
        <w:rPr>
          <w:rFonts w:ascii="Baskerville Old Face" w:hAnsi="Baskerville Old Face" w:cs="Calibri-Italic"/>
          <w:iCs/>
          <w:color w:val="000000"/>
          <w:sz w:val="24"/>
          <w:szCs w:val="24"/>
        </w:rPr>
        <w:t xml:space="preserve"> : </w:t>
      </w:r>
    </w:p>
    <w:p w:rsidR="00362B7C" w:rsidRDefault="00362B7C" w:rsidP="002362A5">
      <w:pPr>
        <w:pStyle w:val="Paragraphedeliste"/>
        <w:numPr>
          <w:ilvl w:val="0"/>
          <w:numId w:val="6"/>
        </w:num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Participation ou abstention électorale ?</w:t>
      </w:r>
    </w:p>
    <w:p w:rsidR="00362B7C" w:rsidRDefault="00F6230C" w:rsidP="002362A5">
      <w:pPr>
        <w:pStyle w:val="Paragraphedeliste"/>
        <w:numPr>
          <w:ilvl w:val="0"/>
          <w:numId w:val="7"/>
        </w:numPr>
        <w:autoSpaceDE w:val="0"/>
        <w:autoSpaceDN w:val="0"/>
        <w:adjustRightInd w:val="0"/>
        <w:spacing w:after="0" w:line="240" w:lineRule="auto"/>
        <w:ind w:left="1560"/>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Lecture et interprétation</w:t>
      </w:r>
    </w:p>
    <w:p w:rsidR="00F6230C" w:rsidRDefault="00F6230C" w:rsidP="002362A5">
      <w:pPr>
        <w:pStyle w:val="Paragraphedeliste"/>
        <w:numPr>
          <w:ilvl w:val="0"/>
          <w:numId w:val="7"/>
        </w:numPr>
        <w:autoSpaceDE w:val="0"/>
        <w:autoSpaceDN w:val="0"/>
        <w:adjustRightInd w:val="0"/>
        <w:spacing w:after="0" w:line="240" w:lineRule="auto"/>
        <w:ind w:left="1560"/>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Explication des mécanismes de la participation</w:t>
      </w:r>
    </w:p>
    <w:p w:rsidR="00362B7C" w:rsidRDefault="00362B7C" w:rsidP="002362A5">
      <w:pPr>
        <w:pStyle w:val="Paragraphedeliste"/>
        <w:numPr>
          <w:ilvl w:val="0"/>
          <w:numId w:val="6"/>
        </w:num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Comment expliquer le vote et sa volatilité ?</w:t>
      </w:r>
    </w:p>
    <w:p w:rsidR="00F6230C" w:rsidRDefault="00F6230C" w:rsidP="002362A5">
      <w:pPr>
        <w:pStyle w:val="Paragraphedeliste"/>
        <w:numPr>
          <w:ilvl w:val="0"/>
          <w:numId w:val="8"/>
        </w:numPr>
        <w:autoSpaceDE w:val="0"/>
        <w:autoSpaceDN w:val="0"/>
        <w:adjustRightInd w:val="0"/>
        <w:spacing w:after="0" w:line="240" w:lineRule="auto"/>
        <w:ind w:left="1560"/>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Les caractéristiques du vote</w:t>
      </w:r>
    </w:p>
    <w:p w:rsidR="00F6230C" w:rsidRDefault="00F6230C" w:rsidP="002362A5">
      <w:pPr>
        <w:pStyle w:val="Paragraphedeliste"/>
        <w:numPr>
          <w:ilvl w:val="1"/>
          <w:numId w:val="8"/>
        </w:num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Acte individuel (variables contextuelles)</w:t>
      </w:r>
    </w:p>
    <w:p w:rsidR="00F6230C" w:rsidRDefault="00F6230C" w:rsidP="002362A5">
      <w:pPr>
        <w:pStyle w:val="Paragraphedeliste"/>
        <w:numPr>
          <w:ilvl w:val="1"/>
          <w:numId w:val="8"/>
        </w:num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Acte collectif</w:t>
      </w:r>
    </w:p>
    <w:p w:rsidR="00F6230C" w:rsidRDefault="00F6230C" w:rsidP="002362A5">
      <w:pPr>
        <w:pStyle w:val="Paragraphedeliste"/>
        <w:numPr>
          <w:ilvl w:val="0"/>
          <w:numId w:val="8"/>
        </w:numPr>
        <w:autoSpaceDE w:val="0"/>
        <w:autoSpaceDN w:val="0"/>
        <w:adjustRightInd w:val="0"/>
        <w:spacing w:after="0" w:line="240" w:lineRule="auto"/>
        <w:ind w:left="1560"/>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L’explication de la volatilité électorale</w:t>
      </w:r>
    </w:p>
    <w:p w:rsidR="00F6230C" w:rsidRDefault="00F6230C" w:rsidP="002362A5">
      <w:pPr>
        <w:pStyle w:val="Paragraphedeliste"/>
        <w:numPr>
          <w:ilvl w:val="1"/>
          <w:numId w:val="8"/>
        </w:num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Les explications de la volatilité</w:t>
      </w:r>
    </w:p>
    <w:p w:rsidR="00F6230C" w:rsidRPr="00F6230C" w:rsidRDefault="00F6230C" w:rsidP="002362A5">
      <w:pPr>
        <w:pStyle w:val="Paragraphedeliste"/>
        <w:numPr>
          <w:ilvl w:val="1"/>
          <w:numId w:val="8"/>
        </w:num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Les différentes formes de volatilité</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D16E16" w:rsidRPr="00BD304B" w:rsidRDefault="00D16E16" w:rsidP="00D16E16">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On s’intéresse presque davantage à l’abstention qu’à la participation.</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Une logique dans le </w:t>
      </w:r>
      <w:r w:rsidR="00030479">
        <w:rPr>
          <w:rFonts w:ascii="Baskerville Old Face" w:hAnsi="Baskerville Old Face" w:cs="Calibri-Italic"/>
          <w:iCs/>
          <w:color w:val="000000"/>
          <w:sz w:val="24"/>
          <w:szCs w:val="24"/>
        </w:rPr>
        <w:t>programme</w:t>
      </w:r>
      <w:r w:rsidRPr="00BD304B">
        <w:rPr>
          <w:rFonts w:ascii="Baskerville Old Face" w:hAnsi="Baskerville Old Face" w:cs="Calibri-Italic"/>
          <w:iCs/>
          <w:color w:val="000000"/>
          <w:sz w:val="24"/>
          <w:szCs w:val="24"/>
        </w:rPr>
        <w:t xml:space="preserve"> : </w:t>
      </w:r>
      <w:r w:rsidR="00030479">
        <w:rPr>
          <w:rFonts w:ascii="Baskerville Old Face" w:hAnsi="Baskerville Old Face" w:cs="Calibri-Italic"/>
          <w:iCs/>
          <w:color w:val="000000"/>
          <w:sz w:val="24"/>
          <w:szCs w:val="24"/>
        </w:rPr>
        <w:t xml:space="preserve">le </w:t>
      </w:r>
      <w:r w:rsidRPr="00BD304B">
        <w:rPr>
          <w:rFonts w:ascii="Baskerville Old Face" w:hAnsi="Baskerville Old Face" w:cs="Calibri-Italic"/>
          <w:iCs/>
          <w:color w:val="000000"/>
          <w:sz w:val="24"/>
          <w:szCs w:val="24"/>
        </w:rPr>
        <w:t>renforcement des variables contextuelles (aspects indiv</w:t>
      </w:r>
      <w:r w:rsidR="00030479">
        <w:rPr>
          <w:rFonts w:ascii="Baskerville Old Face" w:hAnsi="Baskerville Old Face" w:cs="Calibri-Italic"/>
          <w:iCs/>
          <w:color w:val="000000"/>
          <w:sz w:val="24"/>
          <w:szCs w:val="24"/>
        </w:rPr>
        <w:t>iduelles</w:t>
      </w:r>
      <w:r w:rsidRPr="00BD304B">
        <w:rPr>
          <w:rFonts w:ascii="Baskerville Old Face" w:hAnsi="Baskerville Old Face" w:cs="Calibri-Italic"/>
          <w:iCs/>
          <w:color w:val="000000"/>
          <w:sz w:val="24"/>
          <w:szCs w:val="24"/>
        </w:rPr>
        <w:t>)</w:t>
      </w:r>
      <w:r w:rsidR="00030479">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Autre forme de volatilité : la participation.</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030479" w:rsidRDefault="00BD304B" w:rsidP="002362A5">
      <w:pPr>
        <w:pStyle w:val="Paragraphedeliste"/>
        <w:numPr>
          <w:ilvl w:val="0"/>
          <w:numId w:val="4"/>
        </w:numPr>
        <w:autoSpaceDE w:val="0"/>
        <w:autoSpaceDN w:val="0"/>
        <w:adjustRightInd w:val="0"/>
        <w:spacing w:after="0" w:line="240" w:lineRule="auto"/>
        <w:jc w:val="both"/>
        <w:rPr>
          <w:rFonts w:ascii="Baskerville Old Face" w:hAnsi="Baskerville Old Face" w:cs="Calibri-Italic"/>
          <w:b/>
          <w:iCs/>
          <w:color w:val="000000"/>
          <w:sz w:val="24"/>
          <w:szCs w:val="24"/>
        </w:rPr>
      </w:pPr>
      <w:r w:rsidRPr="00030479">
        <w:rPr>
          <w:rFonts w:ascii="Baskerville Old Face" w:hAnsi="Baskerville Old Face" w:cs="Calibri-Italic"/>
          <w:b/>
          <w:iCs/>
          <w:color w:val="000000"/>
          <w:sz w:val="24"/>
          <w:szCs w:val="24"/>
        </w:rPr>
        <w:t>Participation ou abstention électorale ?</w:t>
      </w:r>
    </w:p>
    <w:p w:rsidR="00030479" w:rsidRDefault="00030479"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Default="000548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Cette partie correspond aux deux</w:t>
      </w:r>
      <w:r w:rsidR="00BD304B" w:rsidRPr="00BD304B">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 xml:space="preserve">premiers </w:t>
      </w:r>
      <w:r w:rsidR="00656A1F">
        <w:rPr>
          <w:rFonts w:ascii="Baskerville Old Face" w:hAnsi="Baskerville Old Face" w:cs="Calibri-Italic"/>
          <w:iCs/>
          <w:color w:val="000000"/>
          <w:sz w:val="24"/>
          <w:szCs w:val="24"/>
        </w:rPr>
        <w:t>items :</w:t>
      </w:r>
    </w:p>
    <w:p w:rsidR="00656A1F" w:rsidRPr="00680E36" w:rsidRDefault="00656A1F" w:rsidP="00656A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Pr>
          <w:rFonts w:ascii="Baskerville Old Face" w:hAnsi="Baskerville Old Face" w:cs="Calibri-Italic"/>
          <w:iCs/>
          <w:color w:val="000000"/>
          <w:sz w:val="24"/>
        </w:rPr>
        <w:t xml:space="preserve">- </w:t>
      </w:r>
      <w:r w:rsidRPr="00680E36">
        <w:rPr>
          <w:rFonts w:ascii="Baskerville Old Face" w:hAnsi="Baskerville Old Face" w:cs="Calibri-Italic"/>
          <w:iCs/>
          <w:color w:val="000000"/>
          <w:sz w:val="24"/>
        </w:rPr>
        <w:t>Être capable d’interpréter des taux d’inscription sur les listes électorales, des taux de participation et d’abstention aux élections.</w:t>
      </w:r>
    </w:p>
    <w:p w:rsidR="00656A1F" w:rsidRPr="00680E36" w:rsidRDefault="00656A1F" w:rsidP="00656A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Pr>
          <w:rFonts w:ascii="Baskerville Old Face" w:hAnsi="Baskerville Old Face" w:cs="Calibri-Italic"/>
          <w:iCs/>
          <w:color w:val="000000"/>
          <w:sz w:val="24"/>
        </w:rPr>
        <w:t xml:space="preserve">- </w:t>
      </w:r>
      <w:r w:rsidRPr="00680E36">
        <w:rPr>
          <w:rFonts w:ascii="Baskerville Old Face" w:hAnsi="Baskerville Old Face" w:cs="Calibri-Italic"/>
          <w:iCs/>
          <w:color w:val="000000"/>
          <w:sz w:val="24"/>
        </w:rPr>
        <w:t>Comprendre que la participation électorale est liée à divers facteurs inégalement partagés au sein de la population (degré d’intégration sociale, intérêt pour la politique, sentiment de compétence politique) et de variables contextuelles (perception des enjeux de l’élection, types d’élection).</w:t>
      </w:r>
    </w:p>
    <w:p w:rsidR="00656A1F" w:rsidRPr="00BD304B" w:rsidRDefault="00656A1F"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0548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Le </w:t>
      </w:r>
      <w:r w:rsidR="00BD304B" w:rsidRPr="00BD304B">
        <w:rPr>
          <w:rFonts w:ascii="Baskerville Old Face" w:hAnsi="Baskerville Old Face" w:cs="Calibri-Italic"/>
          <w:iCs/>
          <w:color w:val="000000"/>
          <w:sz w:val="24"/>
          <w:szCs w:val="24"/>
        </w:rPr>
        <w:t>1</w:t>
      </w:r>
      <w:r w:rsidR="00BD304B" w:rsidRPr="00BD304B">
        <w:rPr>
          <w:rFonts w:ascii="Baskerville Old Face" w:hAnsi="Baskerville Old Face" w:cs="Calibri-Italic"/>
          <w:iCs/>
          <w:color w:val="000000"/>
          <w:sz w:val="24"/>
          <w:szCs w:val="24"/>
          <w:vertAlign w:val="superscript"/>
        </w:rPr>
        <w:t>er</w:t>
      </w:r>
      <w:r w:rsidR="00BD304B" w:rsidRPr="00BD304B">
        <w:rPr>
          <w:rFonts w:ascii="Baskerville Old Face" w:hAnsi="Baskerville Old Face" w:cs="Calibri-Italic"/>
          <w:iCs/>
          <w:color w:val="000000"/>
          <w:sz w:val="24"/>
          <w:szCs w:val="24"/>
        </w:rPr>
        <w:t xml:space="preserve"> item </w:t>
      </w:r>
      <w:r>
        <w:rPr>
          <w:rFonts w:ascii="Baskerville Old Face" w:hAnsi="Baskerville Old Face" w:cs="Calibri-Italic"/>
          <w:iCs/>
          <w:color w:val="000000"/>
          <w:sz w:val="24"/>
          <w:szCs w:val="24"/>
        </w:rPr>
        <w:t xml:space="preserve">est </w:t>
      </w:r>
      <w:r w:rsidR="00BD304B" w:rsidRPr="00BD304B">
        <w:rPr>
          <w:rFonts w:ascii="Baskerville Old Face" w:hAnsi="Baskerville Old Face" w:cs="Calibri-Italic"/>
          <w:iCs/>
          <w:color w:val="000000"/>
          <w:sz w:val="24"/>
          <w:szCs w:val="24"/>
        </w:rPr>
        <w:t xml:space="preserve">déjà présent en SSP. </w:t>
      </w:r>
      <w:r>
        <w:rPr>
          <w:rFonts w:ascii="Baskerville Old Face" w:hAnsi="Baskerville Old Face" w:cs="Calibri-Italic"/>
          <w:iCs/>
          <w:color w:val="000000"/>
          <w:sz w:val="24"/>
          <w:szCs w:val="24"/>
        </w:rPr>
        <w:t>Les i</w:t>
      </w:r>
      <w:r w:rsidR="00BD304B" w:rsidRPr="00BD304B">
        <w:rPr>
          <w:rFonts w:ascii="Baskerville Old Face" w:hAnsi="Baskerville Old Face" w:cs="Calibri-Italic"/>
          <w:iCs/>
          <w:color w:val="000000"/>
          <w:sz w:val="24"/>
          <w:szCs w:val="24"/>
        </w:rPr>
        <w:t xml:space="preserve">ndicateurs </w:t>
      </w:r>
      <w:r>
        <w:rPr>
          <w:rFonts w:ascii="Baskerville Old Face" w:hAnsi="Baskerville Old Face" w:cs="Calibri-Italic"/>
          <w:iCs/>
          <w:color w:val="000000"/>
          <w:sz w:val="24"/>
          <w:szCs w:val="24"/>
        </w:rPr>
        <w:t xml:space="preserve">sont </w:t>
      </w:r>
      <w:r w:rsidR="00BD304B" w:rsidRPr="00BD304B">
        <w:rPr>
          <w:rFonts w:ascii="Baskerville Old Face" w:hAnsi="Baskerville Old Face" w:cs="Calibri-Italic"/>
          <w:iCs/>
          <w:color w:val="000000"/>
          <w:sz w:val="24"/>
          <w:szCs w:val="24"/>
        </w:rPr>
        <w:t>connus.</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Idée sous-jacente : la prati</w:t>
      </w:r>
      <w:r w:rsidR="00993AEA">
        <w:rPr>
          <w:rFonts w:ascii="Baskerville Old Face" w:hAnsi="Baskerville Old Face" w:cs="Calibri-Italic"/>
          <w:iCs/>
          <w:color w:val="000000"/>
          <w:sz w:val="24"/>
          <w:szCs w:val="24"/>
        </w:rPr>
        <w:t>que du vote n’est pas spontanée, elle est</w:t>
      </w:r>
      <w:r w:rsidRPr="00BD304B">
        <w:rPr>
          <w:rFonts w:ascii="Baskerville Old Face" w:hAnsi="Baskerville Old Face" w:cs="Calibri-Italic"/>
          <w:iCs/>
          <w:color w:val="000000"/>
          <w:sz w:val="24"/>
          <w:szCs w:val="24"/>
        </w:rPr>
        <w:t xml:space="preserve"> </w:t>
      </w:r>
      <w:r w:rsidR="00B53DFB">
        <w:rPr>
          <w:rFonts w:ascii="Baskerville Old Face" w:hAnsi="Baskerville Old Face" w:cs="Calibri-Italic"/>
          <w:iCs/>
          <w:color w:val="000000"/>
          <w:sz w:val="24"/>
          <w:szCs w:val="24"/>
        </w:rPr>
        <w:t xml:space="preserve">historiquement et </w:t>
      </w:r>
      <w:r w:rsidR="00993AEA">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ocialement construit</w:t>
      </w:r>
      <w:r w:rsidR="00993AEA">
        <w:rPr>
          <w:rFonts w:ascii="Baskerville Old Face" w:hAnsi="Baskerville Old Face" w:cs="Calibri-Italic"/>
          <w:iCs/>
          <w:color w:val="000000"/>
          <w:sz w:val="24"/>
          <w:szCs w:val="24"/>
        </w:rPr>
        <w:t>e</w:t>
      </w:r>
      <w:r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La hausse du t</w:t>
      </w:r>
      <w:r w:rsidR="00B53DFB">
        <w:rPr>
          <w:rFonts w:ascii="Baskerville Old Face" w:hAnsi="Baskerville Old Face" w:cs="Calibri-Italic"/>
          <w:iCs/>
          <w:color w:val="000000"/>
          <w:sz w:val="24"/>
          <w:szCs w:val="24"/>
        </w:rPr>
        <w:t>au</w:t>
      </w:r>
      <w:r w:rsidRPr="00BD304B">
        <w:rPr>
          <w:rFonts w:ascii="Baskerville Old Face" w:hAnsi="Baskerville Old Face" w:cs="Calibri-Italic"/>
          <w:iCs/>
          <w:color w:val="000000"/>
          <w:sz w:val="24"/>
          <w:szCs w:val="24"/>
        </w:rPr>
        <w:t>x d’abs</w:t>
      </w:r>
      <w:r w:rsidR="00B53DFB">
        <w:rPr>
          <w:rFonts w:ascii="Baskerville Old Face" w:hAnsi="Baskerville Old Face" w:cs="Calibri-Italic"/>
          <w:iCs/>
          <w:color w:val="000000"/>
          <w:sz w:val="24"/>
          <w:szCs w:val="24"/>
        </w:rPr>
        <w:t>t</w:t>
      </w:r>
      <w:r w:rsidRPr="00BD304B">
        <w:rPr>
          <w:rFonts w:ascii="Baskerville Old Face" w:hAnsi="Baskerville Old Face" w:cs="Calibri-Italic"/>
          <w:iCs/>
          <w:color w:val="000000"/>
          <w:sz w:val="24"/>
          <w:szCs w:val="24"/>
        </w:rPr>
        <w:t>ention nous conduit à nous interroger su</w:t>
      </w:r>
      <w:r w:rsidR="00B53DFB">
        <w:rPr>
          <w:rFonts w:ascii="Baskerville Old Face" w:hAnsi="Baskerville Old Face" w:cs="Calibri-Italic"/>
          <w:iCs/>
          <w:color w:val="000000"/>
          <w:sz w:val="24"/>
          <w:szCs w:val="24"/>
        </w:rPr>
        <w:t>r</w:t>
      </w:r>
      <w:r w:rsidRPr="00BD304B">
        <w:rPr>
          <w:rFonts w:ascii="Baskerville Old Face" w:hAnsi="Baskerville Old Face" w:cs="Calibri-Italic"/>
          <w:iCs/>
          <w:color w:val="000000"/>
          <w:sz w:val="24"/>
          <w:szCs w:val="24"/>
        </w:rPr>
        <w:t xml:space="preserve"> les ressorts de ce phénomène.</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656A1F" w:rsidRDefault="00656A1F">
      <w:pPr>
        <w:rPr>
          <w:rFonts w:ascii="Baskerville Old Face" w:hAnsi="Baskerville Old Face" w:cs="Calibri-Italic"/>
          <w:b/>
          <w:iCs/>
          <w:color w:val="000000"/>
          <w:sz w:val="24"/>
          <w:szCs w:val="24"/>
        </w:rPr>
      </w:pPr>
      <w:r>
        <w:rPr>
          <w:rFonts w:ascii="Baskerville Old Face" w:hAnsi="Baskerville Old Face" w:cs="Calibri-Italic"/>
          <w:b/>
          <w:iCs/>
          <w:color w:val="000000"/>
          <w:sz w:val="24"/>
          <w:szCs w:val="24"/>
        </w:rPr>
        <w:br w:type="page"/>
      </w:r>
    </w:p>
    <w:p w:rsidR="00627880" w:rsidRPr="00807320" w:rsidRDefault="00BD304B" w:rsidP="002362A5">
      <w:pPr>
        <w:pStyle w:val="Paragraphedeliste"/>
        <w:numPr>
          <w:ilvl w:val="0"/>
          <w:numId w:val="5"/>
        </w:numPr>
        <w:autoSpaceDE w:val="0"/>
        <w:autoSpaceDN w:val="0"/>
        <w:adjustRightInd w:val="0"/>
        <w:spacing w:after="0" w:line="240" w:lineRule="auto"/>
        <w:jc w:val="both"/>
        <w:rPr>
          <w:rFonts w:ascii="Baskerville Old Face" w:hAnsi="Baskerville Old Face" w:cs="Calibri-Italic"/>
          <w:b/>
          <w:i/>
          <w:iCs/>
          <w:color w:val="000000"/>
          <w:sz w:val="24"/>
          <w:szCs w:val="24"/>
        </w:rPr>
      </w:pPr>
      <w:r w:rsidRPr="00627880">
        <w:rPr>
          <w:rFonts w:ascii="Baskerville Old Face" w:hAnsi="Baskerville Old Face" w:cs="Calibri-Italic"/>
          <w:b/>
          <w:iCs/>
          <w:color w:val="000000"/>
          <w:sz w:val="24"/>
          <w:szCs w:val="24"/>
        </w:rPr>
        <w:lastRenderedPageBreak/>
        <w:t>La mesure de la participation et de la non-participation électorales</w:t>
      </w:r>
    </w:p>
    <w:p w:rsidR="00656A1F" w:rsidRDefault="00656A1F" w:rsidP="00627880">
      <w:pPr>
        <w:autoSpaceDE w:val="0"/>
        <w:autoSpaceDN w:val="0"/>
        <w:adjustRightInd w:val="0"/>
        <w:spacing w:after="0" w:line="240" w:lineRule="auto"/>
        <w:jc w:val="both"/>
        <w:rPr>
          <w:rFonts w:ascii="Baskerville Old Face" w:hAnsi="Baskerville Old Face" w:cs="Calibri-Italic"/>
          <w:i/>
          <w:iCs/>
          <w:color w:val="000000"/>
          <w:sz w:val="24"/>
          <w:szCs w:val="24"/>
          <w:highlight w:val="yellow"/>
        </w:rPr>
      </w:pPr>
    </w:p>
    <w:p w:rsidR="00BD304B" w:rsidRPr="00627880" w:rsidRDefault="00AC21ED" w:rsidP="00627880">
      <w:pPr>
        <w:autoSpaceDE w:val="0"/>
        <w:autoSpaceDN w:val="0"/>
        <w:adjustRightInd w:val="0"/>
        <w:spacing w:after="0" w:line="240" w:lineRule="auto"/>
        <w:jc w:val="both"/>
        <w:rPr>
          <w:rFonts w:ascii="Baskerville Old Face" w:hAnsi="Baskerville Old Face" w:cs="Calibri-Italic"/>
          <w:i/>
          <w:iCs/>
          <w:color w:val="000000"/>
          <w:sz w:val="24"/>
          <w:szCs w:val="24"/>
        </w:rPr>
      </w:pPr>
      <w:r>
        <w:rPr>
          <w:rFonts w:ascii="Baskerville Old Face" w:hAnsi="Baskerville Old Face" w:cs="Calibri-Italic"/>
          <w:i/>
          <w:iCs/>
          <w:color w:val="000000"/>
          <w:sz w:val="24"/>
          <w:szCs w:val="24"/>
          <w:highlight w:val="yellow"/>
        </w:rPr>
        <w:t>NB : a</w:t>
      </w:r>
      <w:r w:rsidR="00BD304B" w:rsidRPr="00627880">
        <w:rPr>
          <w:rFonts w:ascii="Baskerville Old Face" w:hAnsi="Baskerville Old Face" w:cs="Calibri-Italic"/>
          <w:i/>
          <w:iCs/>
          <w:color w:val="000000"/>
          <w:sz w:val="24"/>
          <w:szCs w:val="24"/>
          <w:highlight w:val="yellow"/>
        </w:rPr>
        <w:t>ller vite sur cette question en formation</w:t>
      </w:r>
    </w:p>
    <w:p w:rsidR="00AC21ED" w:rsidRDefault="00AC21ED"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AC21ED">
        <w:rPr>
          <w:rFonts w:ascii="Baskerville Old Face" w:hAnsi="Baskerville Old Face" w:cs="Calibri-Italic"/>
          <w:iCs/>
          <w:noProof/>
          <w:color w:val="000000"/>
          <w:sz w:val="24"/>
          <w:szCs w:val="24"/>
        </w:rPr>
        <w:drawing>
          <wp:anchor distT="0" distB="0" distL="114300" distR="114300" simplePos="0" relativeHeight="251676672" behindDoc="0" locked="0" layoutInCell="1" allowOverlap="1">
            <wp:simplePos x="0" y="0"/>
            <wp:positionH relativeFrom="column">
              <wp:posOffset>2524125</wp:posOffset>
            </wp:positionH>
            <wp:positionV relativeFrom="paragraph">
              <wp:posOffset>111760</wp:posOffset>
            </wp:positionV>
            <wp:extent cx="3358515" cy="3235960"/>
            <wp:effectExtent l="0" t="0" r="0" b="2540"/>
            <wp:wrapSquare wrapText="bothSides"/>
            <wp:docPr id="79" name="Image 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CE3EC89-55AD-4D48-8743-D0ED68D12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CE3EC89-55AD-4D48-8743-D0ED68D12C3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358515" cy="3235960"/>
                    </a:xfrm>
                    <a:prstGeom prst="rect">
                      <a:avLst/>
                    </a:prstGeom>
                  </pic:spPr>
                </pic:pic>
              </a:graphicData>
            </a:graphic>
            <wp14:sizeRelH relativeFrom="margin">
              <wp14:pctWidth>0</wp14:pctWidth>
            </wp14:sizeRelH>
            <wp14:sizeRelV relativeFrom="margin">
              <wp14:pctHeight>0</wp14:pctHeight>
            </wp14:sizeRelV>
          </wp:anchor>
        </w:drawing>
      </w:r>
    </w:p>
    <w:p w:rsidR="00BD304B" w:rsidRDefault="00AC21ED"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Documents vidéo-projetés :</w:t>
      </w: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r w:rsidRPr="00AC21ED">
        <w:rPr>
          <w:rFonts w:ascii="Baskerville Old Face" w:hAnsi="Baskerville Old Face" w:cs="Calibri-Italic"/>
          <w:iCs/>
          <w:noProof/>
          <w:color w:val="000000"/>
          <w:sz w:val="24"/>
          <w:szCs w:val="24"/>
        </w:rPr>
        <w:drawing>
          <wp:anchor distT="0" distB="0" distL="114300" distR="114300" simplePos="0" relativeHeight="251677696" behindDoc="0" locked="0" layoutInCell="1" allowOverlap="1">
            <wp:simplePos x="0" y="0"/>
            <wp:positionH relativeFrom="column">
              <wp:posOffset>-224155</wp:posOffset>
            </wp:positionH>
            <wp:positionV relativeFrom="paragraph">
              <wp:posOffset>325120</wp:posOffset>
            </wp:positionV>
            <wp:extent cx="2602230" cy="2642235"/>
            <wp:effectExtent l="0" t="0" r="7620" b="5715"/>
            <wp:wrapSquare wrapText="bothSides"/>
            <wp:docPr id="78" name="Image 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9CBE0DA-BA10-4435-A02A-79670C2FCC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9CBE0DA-BA10-4435-A02A-79670C2FCC9D}"/>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2230" cy="2642235"/>
                    </a:xfrm>
                    <a:prstGeom prst="rect">
                      <a:avLst/>
                    </a:prstGeom>
                  </pic:spPr>
                </pic:pic>
              </a:graphicData>
            </a:graphic>
            <wp14:sizeRelH relativeFrom="margin">
              <wp14:pctWidth>0</wp14:pctWidth>
            </wp14:sizeRelH>
            <wp14:sizeRelV relativeFrom="margin">
              <wp14:pctHeight>0</wp14:pctHeight>
            </wp14:sizeRelV>
          </wp:anchor>
        </w:drawing>
      </w: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CD44B0" w:rsidP="00AC21ED">
      <w:pPr>
        <w:autoSpaceDE w:val="0"/>
        <w:autoSpaceDN w:val="0"/>
        <w:adjustRightInd w:val="0"/>
        <w:spacing w:after="0" w:line="240" w:lineRule="auto"/>
        <w:jc w:val="both"/>
        <w:rPr>
          <w:rFonts w:ascii="Baskerville Old Face" w:hAnsi="Baskerville Old Face" w:cs="Calibri-Italic"/>
          <w:iCs/>
          <w:color w:val="000000"/>
          <w:sz w:val="24"/>
          <w:szCs w:val="24"/>
        </w:rPr>
      </w:pPr>
      <w:r w:rsidRPr="00AC21ED">
        <w:rPr>
          <w:rFonts w:ascii="Baskerville Old Face" w:hAnsi="Baskerville Old Face" w:cs="Calibri-Italic"/>
          <w:iCs/>
          <w:noProof/>
          <w:color w:val="000000"/>
          <w:sz w:val="24"/>
          <w:szCs w:val="24"/>
        </w:rPr>
        <w:drawing>
          <wp:anchor distT="0" distB="0" distL="114300" distR="114300" simplePos="0" relativeHeight="251678720" behindDoc="0" locked="0" layoutInCell="1" allowOverlap="1">
            <wp:simplePos x="0" y="0"/>
            <wp:positionH relativeFrom="column">
              <wp:posOffset>395249</wp:posOffset>
            </wp:positionH>
            <wp:positionV relativeFrom="paragraph">
              <wp:posOffset>25121</wp:posOffset>
            </wp:positionV>
            <wp:extent cx="4333875" cy="2976880"/>
            <wp:effectExtent l="0" t="0" r="9525" b="0"/>
            <wp:wrapSquare wrapText="bothSides"/>
            <wp:docPr id="80" name="Image 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A01DCC6-2C2B-499C-A062-687C1E2D2C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A01DCC6-2C2B-499C-A062-687C1E2D2C4F}"/>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333875" cy="2976880"/>
                    </a:xfrm>
                    <a:prstGeom prst="rect">
                      <a:avLst/>
                    </a:prstGeom>
                  </pic:spPr>
                </pic:pic>
              </a:graphicData>
            </a:graphic>
            <wp14:sizeRelH relativeFrom="margin">
              <wp14:pctWidth>0</wp14:pctWidth>
            </wp14:sizeRelH>
            <wp14:sizeRelV relativeFrom="margin">
              <wp14:pctHeight>0</wp14:pctHeight>
            </wp14:sizeRelV>
          </wp:anchor>
        </w:drawing>
      </w: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P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AC21ED" w:rsidRPr="00AC21ED" w:rsidRDefault="00AC21ED" w:rsidP="00AC21ED">
      <w:pPr>
        <w:autoSpaceDE w:val="0"/>
        <w:autoSpaceDN w:val="0"/>
        <w:adjustRightInd w:val="0"/>
        <w:spacing w:after="0" w:line="240" w:lineRule="auto"/>
        <w:jc w:val="both"/>
        <w:rPr>
          <w:rFonts w:ascii="Baskerville Old Face" w:hAnsi="Baskerville Old Face" w:cs="Calibri-Italic"/>
          <w:iCs/>
          <w:color w:val="000000"/>
          <w:sz w:val="24"/>
          <w:szCs w:val="24"/>
        </w:rPr>
      </w:pPr>
    </w:p>
    <w:p w:rsidR="00CD44B0" w:rsidRPr="00FC5085" w:rsidRDefault="00CD44B0" w:rsidP="00BD304B">
      <w:pPr>
        <w:autoSpaceDE w:val="0"/>
        <w:autoSpaceDN w:val="0"/>
        <w:adjustRightInd w:val="0"/>
        <w:spacing w:after="0" w:line="240" w:lineRule="auto"/>
        <w:jc w:val="both"/>
        <w:rPr>
          <w:noProof/>
          <w:sz w:val="18"/>
        </w:rPr>
      </w:pPr>
      <w:r w:rsidRPr="00FC5085">
        <w:rPr>
          <w:rFonts w:ascii="Baskerville Old Face" w:hAnsi="Baskerville Old Face" w:cs="Calibri-Italic"/>
          <w:iCs/>
          <w:color w:val="000000"/>
          <w:sz w:val="22"/>
          <w:szCs w:val="24"/>
        </w:rPr>
        <w:t>Source : Céline Braconnier et al. « Sociologie de la mal-inscription et de ses conséquences sur la participation électorale », Revue française de sociologie, vol. 57, no. 1, 2016, pp. 17-44.</w:t>
      </w:r>
    </w:p>
    <w:p w:rsidR="00AC21ED" w:rsidRPr="00BD304B" w:rsidRDefault="00AC21ED"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AC21ED">
        <w:rPr>
          <w:noProof/>
        </w:rPr>
        <w:t xml:space="preserve"> </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Il est possible d’évoquer le paradoxe de Downs (1957)</w:t>
      </w:r>
      <w:r w:rsidR="00CD44B0">
        <w:rPr>
          <w:rFonts w:ascii="Baskerville Old Face" w:hAnsi="Baskerville Old Face" w:cs="Calibri-Italic"/>
          <w:iCs/>
          <w:color w:val="000000"/>
          <w:sz w:val="24"/>
          <w:szCs w:val="24"/>
        </w:rPr>
        <w:t xml:space="preserve"> sur l’utilité du vote</w:t>
      </w:r>
      <w:r w:rsidRPr="00BD304B">
        <w:rPr>
          <w:rFonts w:ascii="Baskerville Old Face" w:hAnsi="Baskerville Old Face" w:cs="Calibri-Italic"/>
          <w:iCs/>
          <w:color w:val="000000"/>
          <w:sz w:val="24"/>
          <w:szCs w:val="24"/>
        </w:rPr>
        <w:t> : on ne peut pas dire que les gens votent parce que c’est utile. Comparaison du coût du vote (s’inscrire, aller voter) et de son bénéfice. Le bénéfice est incert</w:t>
      </w:r>
      <w:r w:rsidR="00CD44B0">
        <w:rPr>
          <w:rFonts w:ascii="Baskerville Old Face" w:hAnsi="Baskerville Old Face" w:cs="Calibri-Italic"/>
          <w:iCs/>
          <w:color w:val="000000"/>
          <w:sz w:val="24"/>
          <w:szCs w:val="24"/>
        </w:rPr>
        <w:t>ain</w:t>
      </w:r>
      <w:r w:rsidRPr="00BD304B">
        <w:rPr>
          <w:rFonts w:ascii="Baskerville Old Face" w:hAnsi="Baskerville Old Face" w:cs="Calibri-Italic"/>
          <w:iCs/>
          <w:color w:val="000000"/>
          <w:sz w:val="24"/>
          <w:szCs w:val="24"/>
        </w:rPr>
        <w:t xml:space="preserve">. </w:t>
      </w:r>
      <w:r w:rsidR="00CD44B0">
        <w:rPr>
          <w:rFonts w:ascii="Baskerville Old Face" w:hAnsi="Baskerville Old Face" w:cs="Calibri-Italic"/>
          <w:iCs/>
          <w:color w:val="000000"/>
          <w:sz w:val="24"/>
          <w:szCs w:val="24"/>
        </w:rPr>
        <w:t xml:space="preserve">L’individu </w:t>
      </w:r>
      <w:r w:rsidRPr="00BD304B">
        <w:rPr>
          <w:rFonts w:ascii="Baskerville Old Face" w:hAnsi="Baskerville Old Face" w:cs="Calibri-Italic"/>
          <w:iCs/>
          <w:color w:val="000000"/>
          <w:sz w:val="24"/>
          <w:szCs w:val="24"/>
        </w:rPr>
        <w:t xml:space="preserve">peut avoir mal compris. </w:t>
      </w:r>
      <w:r w:rsidR="00CD44B0">
        <w:rPr>
          <w:rFonts w:ascii="Baskerville Old Face" w:hAnsi="Baskerville Old Face" w:cs="Calibri-Italic"/>
          <w:iCs/>
          <w:color w:val="000000"/>
          <w:sz w:val="24"/>
          <w:szCs w:val="24"/>
        </w:rPr>
        <w:t>Les m</w:t>
      </w:r>
      <w:r w:rsidRPr="00BD304B">
        <w:rPr>
          <w:rFonts w:ascii="Baskerville Old Face" w:hAnsi="Baskerville Old Face" w:cs="Calibri-Italic"/>
          <w:iCs/>
          <w:color w:val="000000"/>
          <w:sz w:val="24"/>
          <w:szCs w:val="24"/>
        </w:rPr>
        <w:t>esure</w:t>
      </w:r>
      <w:r w:rsidR="00CD44B0">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 xml:space="preserve"> </w:t>
      </w:r>
      <w:r w:rsidR="00CD44B0">
        <w:rPr>
          <w:rFonts w:ascii="Baskerville Old Face" w:hAnsi="Baskerville Old Face" w:cs="Calibri-Italic"/>
          <w:iCs/>
          <w:color w:val="000000"/>
          <w:sz w:val="24"/>
          <w:szCs w:val="24"/>
        </w:rPr>
        <w:t xml:space="preserve">annoncées ne sont </w:t>
      </w:r>
      <w:r w:rsidRPr="00BD304B">
        <w:rPr>
          <w:rFonts w:ascii="Baskerville Old Face" w:hAnsi="Baskerville Old Face" w:cs="Calibri-Italic"/>
          <w:iCs/>
          <w:color w:val="000000"/>
          <w:sz w:val="24"/>
          <w:szCs w:val="24"/>
        </w:rPr>
        <w:t>pas forcément mise</w:t>
      </w:r>
      <w:r w:rsidR="00CD44B0">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 xml:space="preserve"> en place.</w:t>
      </w:r>
      <w:r w:rsidR="00CD44B0">
        <w:rPr>
          <w:rFonts w:ascii="Baskerville Old Face" w:hAnsi="Baskerville Old Face" w:cs="Calibri-Italic"/>
          <w:iCs/>
          <w:color w:val="000000"/>
          <w:sz w:val="24"/>
          <w:szCs w:val="24"/>
        </w:rPr>
        <w:t xml:space="preserve"> Les mesures ne lui sont pas </w:t>
      </w:r>
      <w:r w:rsidRPr="00BD304B">
        <w:rPr>
          <w:rFonts w:ascii="Baskerville Old Face" w:hAnsi="Baskerville Old Face" w:cs="Calibri-Italic"/>
          <w:iCs/>
          <w:color w:val="000000"/>
          <w:sz w:val="24"/>
          <w:szCs w:val="24"/>
        </w:rPr>
        <w:t>forcément bénéfique</w:t>
      </w:r>
      <w:r w:rsidR="00CD44B0">
        <w:rPr>
          <w:rFonts w:ascii="Baskerville Old Face" w:hAnsi="Baskerville Old Face" w:cs="Calibri-Italic"/>
          <w:iCs/>
          <w:color w:val="000000"/>
          <w:sz w:val="24"/>
          <w:szCs w:val="24"/>
        </w:rPr>
        <w:t>s. La p</w:t>
      </w:r>
      <w:r w:rsidRPr="00BD304B">
        <w:rPr>
          <w:rFonts w:ascii="Baskerville Old Face" w:hAnsi="Baskerville Old Face" w:cs="Calibri-Italic"/>
          <w:iCs/>
          <w:color w:val="000000"/>
          <w:sz w:val="24"/>
          <w:szCs w:val="24"/>
        </w:rPr>
        <w:t>roba</w:t>
      </w:r>
      <w:r w:rsidR="00CD44B0">
        <w:rPr>
          <w:rFonts w:ascii="Baskerville Old Face" w:hAnsi="Baskerville Old Face" w:cs="Calibri-Italic"/>
          <w:iCs/>
          <w:color w:val="000000"/>
          <w:sz w:val="24"/>
          <w:szCs w:val="24"/>
        </w:rPr>
        <w:t>bilité</w:t>
      </w:r>
      <w:r w:rsidRPr="00BD304B">
        <w:rPr>
          <w:rFonts w:ascii="Baskerville Old Face" w:hAnsi="Baskerville Old Face" w:cs="Calibri-Italic"/>
          <w:iCs/>
          <w:color w:val="000000"/>
          <w:sz w:val="24"/>
          <w:szCs w:val="24"/>
        </w:rPr>
        <w:t xml:space="preserve"> que </w:t>
      </w:r>
      <w:r w:rsidR="00CD44B0">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 xml:space="preserve">on vote soit </w:t>
      </w:r>
      <w:r w:rsidR="00CD44B0">
        <w:rPr>
          <w:rFonts w:ascii="Baskerville Old Face" w:hAnsi="Baskerville Old Face" w:cs="Calibri-Italic"/>
          <w:iCs/>
          <w:color w:val="000000"/>
          <w:sz w:val="24"/>
          <w:szCs w:val="24"/>
        </w:rPr>
        <w:t>dé</w:t>
      </w:r>
      <w:r w:rsidR="00CD44B0" w:rsidRPr="00BD304B">
        <w:rPr>
          <w:rFonts w:ascii="Baskerville Old Face" w:hAnsi="Baskerville Old Face" w:cs="Calibri-Italic"/>
          <w:iCs/>
          <w:color w:val="000000"/>
          <w:sz w:val="24"/>
          <w:szCs w:val="24"/>
        </w:rPr>
        <w:t>terminant</w:t>
      </w:r>
      <w:r w:rsidR="00CD44B0">
        <w:rPr>
          <w:rFonts w:ascii="Baskerville Old Face" w:hAnsi="Baskerville Old Face" w:cs="Calibri-Italic"/>
          <w:iCs/>
          <w:color w:val="000000"/>
          <w:sz w:val="24"/>
          <w:szCs w:val="24"/>
        </w:rPr>
        <w:t xml:space="preserve"> est</w:t>
      </w:r>
      <w:r w:rsidRPr="00BD304B">
        <w:rPr>
          <w:rFonts w:ascii="Baskerville Old Face" w:hAnsi="Baskerville Old Face" w:cs="Calibri-Italic"/>
          <w:iCs/>
          <w:color w:val="000000"/>
          <w:sz w:val="24"/>
          <w:szCs w:val="24"/>
        </w:rPr>
        <w:t xml:space="preserve"> quasi nulle. En </w:t>
      </w:r>
      <w:r w:rsidR="00CD44B0">
        <w:rPr>
          <w:rFonts w:ascii="Baskerville Old Face" w:hAnsi="Baskerville Old Face" w:cs="Calibri-Italic"/>
          <w:iCs/>
          <w:color w:val="000000"/>
          <w:sz w:val="24"/>
          <w:szCs w:val="24"/>
        </w:rPr>
        <w:t>conclusion</w:t>
      </w:r>
      <w:r w:rsidRPr="00BD304B">
        <w:rPr>
          <w:rFonts w:ascii="Baskerville Old Face" w:hAnsi="Baskerville Old Face" w:cs="Calibri-Italic"/>
          <w:iCs/>
          <w:color w:val="000000"/>
          <w:sz w:val="24"/>
          <w:szCs w:val="24"/>
        </w:rPr>
        <w:t xml:space="preserve">, </w:t>
      </w:r>
      <w:r w:rsidR="00CD44B0">
        <w:rPr>
          <w:rFonts w:ascii="Baskerville Old Face" w:hAnsi="Baskerville Old Face" w:cs="Calibri-Italic"/>
          <w:iCs/>
          <w:color w:val="000000"/>
          <w:sz w:val="24"/>
          <w:szCs w:val="24"/>
        </w:rPr>
        <w:t xml:space="preserve">les </w:t>
      </w:r>
      <w:r w:rsidRPr="00BD304B">
        <w:rPr>
          <w:rFonts w:ascii="Baskerville Old Face" w:hAnsi="Baskerville Old Face" w:cs="Calibri-Italic"/>
          <w:iCs/>
          <w:color w:val="000000"/>
          <w:sz w:val="24"/>
          <w:szCs w:val="24"/>
        </w:rPr>
        <w:t xml:space="preserve">coûts </w:t>
      </w:r>
      <w:r w:rsidR="00CD44B0">
        <w:rPr>
          <w:rFonts w:ascii="Baskerville Old Face" w:hAnsi="Baskerville Old Face" w:cs="Calibri-Italic"/>
          <w:iCs/>
          <w:color w:val="000000"/>
          <w:sz w:val="24"/>
          <w:szCs w:val="24"/>
        </w:rPr>
        <w:t xml:space="preserve">sont </w:t>
      </w:r>
      <w:r w:rsidRPr="00BD304B">
        <w:rPr>
          <w:rFonts w:ascii="Baskerville Old Face" w:hAnsi="Baskerville Old Face" w:cs="Calibri-Italic"/>
          <w:iCs/>
          <w:color w:val="000000"/>
          <w:sz w:val="24"/>
          <w:szCs w:val="24"/>
        </w:rPr>
        <w:t xml:space="preserve">plus élevés que </w:t>
      </w:r>
      <w:r w:rsidR="00CD44B0">
        <w:rPr>
          <w:rFonts w:ascii="Baskerville Old Face" w:hAnsi="Baskerville Old Face" w:cs="Calibri-Italic"/>
          <w:iCs/>
          <w:color w:val="000000"/>
          <w:sz w:val="24"/>
          <w:szCs w:val="24"/>
        </w:rPr>
        <w:t xml:space="preserve">les </w:t>
      </w:r>
      <w:r w:rsidRPr="00BD304B">
        <w:rPr>
          <w:rFonts w:ascii="Baskerville Old Face" w:hAnsi="Baskerville Old Face" w:cs="Calibri-Italic"/>
          <w:iCs/>
          <w:color w:val="000000"/>
          <w:sz w:val="24"/>
          <w:szCs w:val="24"/>
        </w:rPr>
        <w:t>bénéf</w:t>
      </w:r>
      <w:r w:rsidR="00CD44B0">
        <w:rPr>
          <w:rFonts w:ascii="Baskerville Old Face" w:hAnsi="Baskerville Old Face" w:cs="Calibri-Italic"/>
          <w:iCs/>
          <w:color w:val="000000"/>
          <w:sz w:val="24"/>
          <w:szCs w:val="24"/>
        </w:rPr>
        <w:t>ices</w:t>
      </w:r>
      <w:r w:rsidRPr="00BD304B">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lastRenderedPageBreak/>
        <w:t xml:space="preserve">D’un </w:t>
      </w:r>
      <w:r w:rsidR="00CD44B0" w:rsidRPr="00BD304B">
        <w:rPr>
          <w:rFonts w:ascii="Baskerville Old Face" w:hAnsi="Baskerville Old Face" w:cs="Calibri-Italic"/>
          <w:iCs/>
          <w:color w:val="000000"/>
          <w:sz w:val="24"/>
          <w:szCs w:val="24"/>
        </w:rPr>
        <w:t>point</w:t>
      </w:r>
      <w:r w:rsidRPr="00BD304B">
        <w:rPr>
          <w:rFonts w:ascii="Baskerville Old Face" w:hAnsi="Baskerville Old Face" w:cs="Calibri-Italic"/>
          <w:iCs/>
          <w:color w:val="000000"/>
          <w:sz w:val="24"/>
          <w:szCs w:val="24"/>
        </w:rPr>
        <w:t xml:space="preserve"> de vue rat</w:t>
      </w:r>
      <w:r w:rsidR="00CD44B0">
        <w:rPr>
          <w:rFonts w:ascii="Baskerville Old Face" w:hAnsi="Baskerville Old Face" w:cs="Calibri-Italic"/>
          <w:iCs/>
          <w:color w:val="000000"/>
          <w:sz w:val="24"/>
          <w:szCs w:val="24"/>
        </w:rPr>
        <w:t>ionnel</w:t>
      </w:r>
      <w:r w:rsidRPr="00BD304B">
        <w:rPr>
          <w:rFonts w:ascii="Baskerville Old Face" w:hAnsi="Baskerville Old Face" w:cs="Calibri-Italic"/>
          <w:iCs/>
          <w:color w:val="000000"/>
          <w:sz w:val="24"/>
          <w:szCs w:val="24"/>
        </w:rPr>
        <w:t>, les gens ne devraient pas voter. Ils le font parce que c’est devenu une norme sociale.</w:t>
      </w:r>
      <w:r w:rsidR="00CD44B0">
        <w:rPr>
          <w:rFonts w:ascii="Baskerville Old Face" w:hAnsi="Baskerville Old Face" w:cs="Calibri-Italic"/>
          <w:iCs/>
          <w:color w:val="000000"/>
          <w:sz w:val="24"/>
          <w:szCs w:val="24"/>
        </w:rPr>
        <w:t xml:space="preserve"> Socialisation au vote par l’Etat (et l’école </w:t>
      </w:r>
      <w:r w:rsidR="00CD44B0" w:rsidRPr="00BD304B">
        <w:rPr>
          <w:rFonts w:ascii="Baskerville Old Face" w:hAnsi="Baskerville Old Face" w:cs="Calibri-Italic"/>
          <w:iCs/>
          <w:color w:val="000000"/>
          <w:sz w:val="24"/>
          <w:szCs w:val="24"/>
        </w:rPr>
        <w:t>par ex</w:t>
      </w:r>
      <w:r w:rsidR="00CD44B0">
        <w:rPr>
          <w:rFonts w:ascii="Baskerville Old Face" w:hAnsi="Baskerville Old Face" w:cs="Calibri-Italic"/>
          <w:iCs/>
          <w:color w:val="000000"/>
          <w:sz w:val="24"/>
          <w:szCs w:val="24"/>
        </w:rPr>
        <w:t>emple</w:t>
      </w:r>
      <w:r w:rsidR="00CD44B0" w:rsidRPr="00BD304B">
        <w:rPr>
          <w:rFonts w:ascii="Baskerville Old Face" w:hAnsi="Baskerville Old Face" w:cs="Calibri-Italic"/>
          <w:iCs/>
          <w:color w:val="000000"/>
          <w:sz w:val="24"/>
          <w:szCs w:val="24"/>
        </w:rPr>
        <w:t xml:space="preserve"> avec les élections de délégués</w:t>
      </w:r>
      <w:r w:rsidR="00CD44B0">
        <w:rPr>
          <w:rFonts w:ascii="Baskerville Old Face" w:hAnsi="Baskerville Old Face" w:cs="Calibri-Italic"/>
          <w:iCs/>
          <w:color w:val="000000"/>
          <w:sz w:val="24"/>
          <w:szCs w:val="24"/>
        </w:rPr>
        <w:t xml:space="preserve">) et par </w:t>
      </w:r>
      <w:r w:rsidR="00807320">
        <w:rPr>
          <w:rFonts w:ascii="Baskerville Old Face" w:hAnsi="Baskerville Old Face" w:cs="Calibri-Italic"/>
          <w:iCs/>
          <w:color w:val="000000"/>
          <w:sz w:val="24"/>
          <w:szCs w:val="24"/>
        </w:rPr>
        <w:t>les médias</w:t>
      </w:r>
      <w:r w:rsidR="00CD44B0">
        <w:rPr>
          <w:rFonts w:ascii="Baskerville Old Face" w:hAnsi="Baskerville Old Face" w:cs="Calibri-Italic"/>
          <w:iCs/>
          <w:color w:val="000000"/>
          <w:sz w:val="24"/>
          <w:szCs w:val="24"/>
        </w:rPr>
        <w:t>.</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807320" w:rsidRPr="00807320" w:rsidRDefault="00807320" w:rsidP="002362A5">
      <w:pPr>
        <w:pStyle w:val="Paragraphedeliste"/>
        <w:numPr>
          <w:ilvl w:val="0"/>
          <w:numId w:val="5"/>
        </w:num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b/>
          <w:iCs/>
          <w:color w:val="000000"/>
          <w:sz w:val="24"/>
          <w:szCs w:val="24"/>
        </w:rPr>
        <w:t>Comprendre les mécanismes de la participation : le vote comme norme sociale</w:t>
      </w:r>
    </w:p>
    <w:p w:rsidR="00807320" w:rsidRPr="00BD304B" w:rsidRDefault="00807320"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807320"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 xml:space="preserve">En </w:t>
      </w:r>
      <w:r>
        <w:rPr>
          <w:rFonts w:ascii="Baskerville Old Face" w:hAnsi="Baskerville Old Face" w:cs="Calibri-Italic"/>
          <w:iCs/>
          <w:color w:val="000000"/>
          <w:sz w:val="24"/>
          <w:szCs w:val="24"/>
        </w:rPr>
        <w:t>18</w:t>
      </w:r>
      <w:r w:rsidR="00BD304B" w:rsidRPr="00BD304B">
        <w:rPr>
          <w:rFonts w:ascii="Baskerville Old Face" w:hAnsi="Baskerville Old Face" w:cs="Calibri-Italic"/>
          <w:iCs/>
          <w:color w:val="000000"/>
          <w:sz w:val="24"/>
          <w:szCs w:val="24"/>
        </w:rPr>
        <w:t>48</w:t>
      </w:r>
      <w:r>
        <w:rPr>
          <w:rFonts w:ascii="Baskerville Old Face" w:hAnsi="Baskerville Old Face" w:cs="Calibri-Italic"/>
          <w:iCs/>
          <w:color w:val="000000"/>
          <w:sz w:val="24"/>
          <w:szCs w:val="24"/>
        </w:rPr>
        <w:t xml:space="preserve"> (1</w:t>
      </w:r>
      <w:r w:rsidRPr="00807320">
        <w:rPr>
          <w:rFonts w:ascii="Baskerville Old Face" w:hAnsi="Baskerville Old Face" w:cs="Calibri-Italic"/>
          <w:iCs/>
          <w:color w:val="000000"/>
          <w:sz w:val="24"/>
          <w:szCs w:val="24"/>
          <w:vertAlign w:val="superscript"/>
        </w:rPr>
        <w:t>ère</w:t>
      </w:r>
      <w:r>
        <w:rPr>
          <w:rFonts w:ascii="Baskerville Old Face" w:hAnsi="Baskerville Old Face" w:cs="Calibri-Italic"/>
          <w:iCs/>
          <w:color w:val="000000"/>
          <w:sz w:val="24"/>
          <w:szCs w:val="24"/>
        </w:rPr>
        <w:t xml:space="preserve"> élection au</w:t>
      </w:r>
      <w:r w:rsidR="00BD304B" w:rsidRPr="00BD304B">
        <w:rPr>
          <w:rFonts w:ascii="Baskerville Old Face" w:hAnsi="Baskerville Old Face" w:cs="Calibri-Italic"/>
          <w:iCs/>
          <w:color w:val="000000"/>
          <w:sz w:val="24"/>
          <w:szCs w:val="24"/>
        </w:rPr>
        <w:t xml:space="preserve"> suffrage universel masculin</w:t>
      </w:r>
      <w:r>
        <w:rPr>
          <w:rFonts w:ascii="Baskerville Old Face" w:hAnsi="Baskerville Old Face" w:cs="Calibri-Italic"/>
          <w:iCs/>
          <w:color w:val="000000"/>
          <w:sz w:val="24"/>
          <w:szCs w:val="24"/>
        </w:rPr>
        <w:t>),</w:t>
      </w:r>
      <w:r w:rsidR="00BD304B" w:rsidRPr="00BD304B">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c</w:t>
      </w:r>
      <w:r w:rsidR="00BD304B" w:rsidRPr="00BD304B">
        <w:rPr>
          <w:rFonts w:ascii="Baskerville Old Face" w:hAnsi="Baskerville Old Face" w:cs="Calibri-Italic"/>
          <w:iCs/>
          <w:color w:val="000000"/>
          <w:sz w:val="24"/>
          <w:szCs w:val="24"/>
        </w:rPr>
        <w:t>e sont les notables qui organisent des convois villageois pour les conduire à voter.</w:t>
      </w:r>
    </w:p>
    <w:p w:rsidR="00807320" w:rsidRDefault="00807320"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D</w:t>
      </w:r>
      <w:r w:rsidR="00BD304B" w:rsidRPr="00BD304B">
        <w:rPr>
          <w:rFonts w:ascii="Baskerville Old Face" w:hAnsi="Baskerville Old Face" w:cs="Calibri-Italic"/>
          <w:iCs/>
          <w:color w:val="000000"/>
          <w:sz w:val="24"/>
          <w:szCs w:val="24"/>
        </w:rPr>
        <w:t xml:space="preserve">es </w:t>
      </w:r>
      <w:r w:rsidRPr="00BD304B">
        <w:rPr>
          <w:rFonts w:ascii="Baskerville Old Face" w:hAnsi="Baskerville Old Face" w:cs="Calibri-Italic"/>
          <w:iCs/>
          <w:color w:val="000000"/>
          <w:sz w:val="24"/>
          <w:szCs w:val="24"/>
        </w:rPr>
        <w:t>campagnes</w:t>
      </w:r>
      <w:r w:rsidR="00BD304B" w:rsidRPr="00BD304B">
        <w:rPr>
          <w:rFonts w:ascii="Baskerville Old Face" w:hAnsi="Baskerville Old Face" w:cs="Calibri-Italic"/>
          <w:iCs/>
          <w:color w:val="000000"/>
          <w:sz w:val="24"/>
          <w:szCs w:val="24"/>
        </w:rPr>
        <w:t xml:space="preserve"> très volontaristes</w:t>
      </w:r>
      <w:r>
        <w:rPr>
          <w:rFonts w:ascii="Baskerville Old Face" w:hAnsi="Baskerville Old Face" w:cs="Calibri-Italic"/>
          <w:iCs/>
          <w:color w:val="000000"/>
          <w:sz w:val="24"/>
          <w:szCs w:val="24"/>
        </w:rPr>
        <w:t>. R</w:t>
      </w:r>
      <w:r w:rsidR="00BD304B" w:rsidRPr="00BD304B">
        <w:rPr>
          <w:rFonts w:ascii="Baskerville Old Face" w:hAnsi="Baskerville Old Face" w:cs="Calibri-Italic"/>
          <w:iCs/>
          <w:color w:val="000000"/>
          <w:sz w:val="24"/>
          <w:szCs w:val="24"/>
        </w:rPr>
        <w:t xml:space="preserve">ôle aussi de la stigmatisation du non vote, </w:t>
      </w:r>
      <w:proofErr w:type="gramStart"/>
      <w:r w:rsidR="00BD304B" w:rsidRPr="00BD304B">
        <w:rPr>
          <w:rFonts w:ascii="Baskerville Old Face" w:hAnsi="Baskerville Old Face" w:cs="Calibri-Italic"/>
          <w:iCs/>
          <w:color w:val="000000"/>
          <w:sz w:val="24"/>
          <w:szCs w:val="24"/>
        </w:rPr>
        <w:t>de la</w:t>
      </w:r>
      <w:proofErr w:type="gramEnd"/>
      <w:r w:rsidR="00BD304B" w:rsidRPr="00BD304B">
        <w:rPr>
          <w:rFonts w:ascii="Baskerville Old Face" w:hAnsi="Baskerville Old Face" w:cs="Calibri-Italic"/>
          <w:iCs/>
          <w:color w:val="000000"/>
          <w:sz w:val="24"/>
          <w:szCs w:val="24"/>
        </w:rPr>
        <w:t xml:space="preserve"> non inscription</w:t>
      </w:r>
      <w:r>
        <w:rPr>
          <w:rFonts w:ascii="Baskerville Old Face" w:hAnsi="Baskerville Old Face" w:cs="Calibri-Italic"/>
          <w:iCs/>
          <w:color w:val="000000"/>
          <w:sz w:val="24"/>
          <w:szCs w:val="24"/>
        </w:rPr>
        <w:t> : abstention présentée comme une</w:t>
      </w:r>
      <w:r w:rsidR="00BD304B" w:rsidRPr="00BD304B">
        <w:rPr>
          <w:rFonts w:ascii="Baskerville Old Face" w:hAnsi="Baskerville Old Face" w:cs="Calibri-Italic"/>
          <w:iCs/>
          <w:color w:val="000000"/>
          <w:sz w:val="24"/>
          <w:szCs w:val="24"/>
        </w:rPr>
        <w:t xml:space="preserve"> « </w:t>
      </w:r>
      <w:r>
        <w:rPr>
          <w:rFonts w:ascii="Baskerville Old Face" w:hAnsi="Baskerville Old Face" w:cs="Calibri-Italic"/>
          <w:iCs/>
          <w:color w:val="000000"/>
          <w:sz w:val="24"/>
          <w:szCs w:val="24"/>
        </w:rPr>
        <w:t>f</w:t>
      </w:r>
      <w:r w:rsidR="00BD304B" w:rsidRPr="00BD304B">
        <w:rPr>
          <w:rFonts w:ascii="Baskerville Old Face" w:hAnsi="Baskerville Old Face" w:cs="Calibri-Italic"/>
          <w:iCs/>
          <w:color w:val="000000"/>
          <w:sz w:val="24"/>
          <w:szCs w:val="24"/>
        </w:rPr>
        <w:t>aute civique ».</w:t>
      </w:r>
    </w:p>
    <w:p w:rsidR="00BD304B" w:rsidRPr="00BD304B" w:rsidRDefault="00807320" w:rsidP="00BD304B">
      <w:pPr>
        <w:autoSpaceDE w:val="0"/>
        <w:autoSpaceDN w:val="0"/>
        <w:adjustRightInd w:val="0"/>
        <w:spacing w:after="0" w:line="240" w:lineRule="auto"/>
        <w:jc w:val="both"/>
        <w:rPr>
          <w:rFonts w:ascii="Baskerville Old Face" w:hAnsi="Baskerville Old Face" w:cs="Calibri-Italic"/>
          <w:i/>
          <w:iCs/>
          <w:color w:val="000000"/>
          <w:sz w:val="24"/>
          <w:szCs w:val="24"/>
        </w:rPr>
      </w:pPr>
      <w:r>
        <w:rPr>
          <w:rFonts w:ascii="Baskerville Old Face" w:hAnsi="Baskerville Old Face" w:cs="Calibri-Italic"/>
          <w:iCs/>
          <w:color w:val="000000"/>
          <w:sz w:val="24"/>
          <w:szCs w:val="24"/>
        </w:rPr>
        <w:t>- La lutte</w:t>
      </w:r>
      <w:r w:rsidR="00BD304B" w:rsidRPr="00BD304B">
        <w:rPr>
          <w:rFonts w:ascii="Baskerville Old Face" w:hAnsi="Baskerville Old Face" w:cs="Calibri-Italic"/>
          <w:iCs/>
          <w:color w:val="000000"/>
          <w:sz w:val="24"/>
          <w:szCs w:val="24"/>
        </w:rPr>
        <w:t xml:space="preserve"> contre l’abstention </w:t>
      </w:r>
      <w:r>
        <w:rPr>
          <w:rFonts w:ascii="Baskerville Old Face" w:hAnsi="Baskerville Old Face" w:cs="Calibri-Italic"/>
          <w:iCs/>
          <w:color w:val="000000"/>
          <w:sz w:val="24"/>
          <w:szCs w:val="24"/>
        </w:rPr>
        <w:t xml:space="preserve">passe, </w:t>
      </w:r>
      <w:r w:rsidRPr="00BD304B">
        <w:rPr>
          <w:rFonts w:ascii="Baskerville Old Face" w:hAnsi="Baskerville Old Face" w:cs="Calibri-Italic"/>
          <w:iCs/>
          <w:color w:val="000000"/>
          <w:sz w:val="24"/>
          <w:szCs w:val="24"/>
        </w:rPr>
        <w:t>dans certains pays</w:t>
      </w:r>
      <w:r>
        <w:rPr>
          <w:rFonts w:ascii="Baskerville Old Face" w:hAnsi="Baskerville Old Face" w:cs="Calibri-Italic"/>
          <w:iCs/>
          <w:color w:val="000000"/>
          <w:sz w:val="24"/>
          <w:szCs w:val="24"/>
        </w:rPr>
        <w:t xml:space="preserve">, par le </w:t>
      </w:r>
      <w:r w:rsidR="00BD304B" w:rsidRPr="00BD304B">
        <w:rPr>
          <w:rFonts w:ascii="Baskerville Old Face" w:hAnsi="Baskerville Old Face" w:cs="Calibri-Italic"/>
          <w:iCs/>
          <w:color w:val="000000"/>
          <w:sz w:val="24"/>
          <w:szCs w:val="24"/>
        </w:rPr>
        <w:t xml:space="preserve">vote obligatoire. </w:t>
      </w:r>
      <w:r>
        <w:rPr>
          <w:rFonts w:ascii="Baskerville Old Face" w:hAnsi="Baskerville Old Face" w:cs="Calibri-Italic"/>
          <w:i/>
          <w:iCs/>
          <w:color w:val="000000"/>
          <w:sz w:val="24"/>
          <w:szCs w:val="24"/>
        </w:rPr>
        <w:t xml:space="preserve">Ne peut-être </w:t>
      </w:r>
      <w:r w:rsidR="00BD304B" w:rsidRPr="00BD304B">
        <w:rPr>
          <w:rFonts w:ascii="Baskerville Old Face" w:hAnsi="Baskerville Old Face" w:cs="Calibri-Italic"/>
          <w:i/>
          <w:iCs/>
          <w:color w:val="000000"/>
          <w:sz w:val="24"/>
          <w:szCs w:val="24"/>
        </w:rPr>
        <w:t>pas passer trop de temps dessus avec les élèves.</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Les études montrent que le vote obligatoire est efficace. </w:t>
      </w:r>
      <w:r w:rsidR="00807320">
        <w:rPr>
          <w:rFonts w:ascii="Baskerville Old Face" w:hAnsi="Baskerville Old Face" w:cs="Calibri-Italic"/>
          <w:iCs/>
          <w:color w:val="000000"/>
          <w:sz w:val="24"/>
          <w:szCs w:val="24"/>
        </w:rPr>
        <w:t xml:space="preserve">Au </w:t>
      </w:r>
      <w:r w:rsidRPr="00BD304B">
        <w:rPr>
          <w:rFonts w:ascii="Baskerville Old Face" w:hAnsi="Baskerville Old Face" w:cs="Calibri-Italic"/>
          <w:iCs/>
          <w:color w:val="000000"/>
          <w:sz w:val="24"/>
          <w:szCs w:val="24"/>
        </w:rPr>
        <w:t>Brésil</w:t>
      </w:r>
      <w:r w:rsidR="00807320">
        <w:rPr>
          <w:rFonts w:ascii="Baskerville Old Face" w:hAnsi="Baskerville Old Face" w:cs="Calibri-Italic"/>
          <w:iCs/>
          <w:color w:val="000000"/>
          <w:sz w:val="24"/>
          <w:szCs w:val="24"/>
        </w:rPr>
        <w:t>, il</w:t>
      </w:r>
      <w:r w:rsidRPr="00BD304B">
        <w:rPr>
          <w:rFonts w:ascii="Baskerville Old Face" w:hAnsi="Baskerville Old Face" w:cs="Calibri-Italic"/>
          <w:iCs/>
          <w:color w:val="000000"/>
          <w:sz w:val="24"/>
          <w:szCs w:val="24"/>
        </w:rPr>
        <w:t xml:space="preserve"> a réduit l’écart entre les personnes qui se disent intéressées et pas intéressées par la pol</w:t>
      </w:r>
      <w:r w:rsidR="00807320">
        <w:rPr>
          <w:rFonts w:ascii="Baskerville Old Face" w:hAnsi="Baskerville Old Face" w:cs="Calibri-Italic"/>
          <w:iCs/>
          <w:color w:val="000000"/>
          <w:sz w:val="24"/>
          <w:szCs w:val="24"/>
        </w:rPr>
        <w:t>itique. Cf. é</w:t>
      </w:r>
      <w:r w:rsidRPr="00BD304B">
        <w:rPr>
          <w:rFonts w:ascii="Baskerville Old Face" w:hAnsi="Baskerville Old Face" w:cs="Calibri-Italic"/>
          <w:iCs/>
          <w:color w:val="000000"/>
          <w:sz w:val="24"/>
          <w:szCs w:val="24"/>
        </w:rPr>
        <w:t xml:space="preserve">tude de </w:t>
      </w:r>
      <w:r w:rsidR="00807320" w:rsidRPr="00807320">
        <w:rPr>
          <w:rFonts w:ascii="Baskerville Old Face" w:hAnsi="Baskerville Old Face" w:cs="Calibri-Italic"/>
          <w:iCs/>
          <w:color w:val="000000"/>
          <w:sz w:val="24"/>
          <w:szCs w:val="24"/>
        </w:rPr>
        <w:t>Céline Braconnier, Jean-Yves </w:t>
      </w:r>
      <w:proofErr w:type="spellStart"/>
      <w:r w:rsidR="00807320" w:rsidRPr="00807320">
        <w:rPr>
          <w:rFonts w:ascii="Baskerville Old Face" w:hAnsi="Baskerville Old Face" w:cs="Calibri-Italic"/>
          <w:iCs/>
          <w:color w:val="000000"/>
          <w:sz w:val="24"/>
          <w:szCs w:val="24"/>
        </w:rPr>
        <w:t>Dormagen</w:t>
      </w:r>
      <w:proofErr w:type="spellEnd"/>
      <w:r w:rsidR="00807320" w:rsidRPr="00807320">
        <w:rPr>
          <w:rFonts w:ascii="Baskerville Old Face" w:hAnsi="Baskerville Old Face" w:cs="Calibri-Italic"/>
          <w:iCs/>
          <w:color w:val="000000"/>
          <w:sz w:val="24"/>
          <w:szCs w:val="24"/>
        </w:rPr>
        <w:t>, et Daniella de Castro Rocha. « Quand les milieux populaires se rendent aux urnes. Mobilisation électorale dans un quartier pauvre de Brasilia », </w:t>
      </w:r>
      <w:r w:rsidR="00807320" w:rsidRPr="00807320">
        <w:rPr>
          <w:rFonts w:ascii="Baskerville Old Face" w:hAnsi="Baskerville Old Face" w:cs="Calibri-Italic"/>
          <w:i/>
          <w:iCs/>
          <w:color w:val="000000"/>
          <w:sz w:val="24"/>
          <w:szCs w:val="24"/>
        </w:rPr>
        <w:t>Revue française de science politique</w:t>
      </w:r>
      <w:r w:rsidR="00807320" w:rsidRPr="00807320">
        <w:rPr>
          <w:rFonts w:ascii="Baskerville Old Face" w:hAnsi="Baskerville Old Face" w:cs="Calibri-Italic"/>
          <w:iCs/>
          <w:color w:val="000000"/>
          <w:sz w:val="24"/>
          <w:szCs w:val="24"/>
        </w:rPr>
        <w:t>, vol.63, no. 3, 2013, pp. 487-518.</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807320" w:rsidRDefault="00BD304B" w:rsidP="002362A5">
      <w:pPr>
        <w:pStyle w:val="Paragraphedeliste"/>
        <w:numPr>
          <w:ilvl w:val="0"/>
          <w:numId w:val="5"/>
        </w:numPr>
        <w:autoSpaceDE w:val="0"/>
        <w:autoSpaceDN w:val="0"/>
        <w:adjustRightInd w:val="0"/>
        <w:spacing w:after="0" w:line="240" w:lineRule="auto"/>
        <w:jc w:val="both"/>
        <w:rPr>
          <w:rFonts w:ascii="Baskerville Old Face" w:hAnsi="Baskerville Old Face" w:cs="Calibri-Italic"/>
          <w:b/>
          <w:iCs/>
          <w:color w:val="000000"/>
          <w:sz w:val="24"/>
          <w:szCs w:val="24"/>
        </w:rPr>
      </w:pPr>
      <w:r w:rsidRPr="00807320">
        <w:rPr>
          <w:rFonts w:ascii="Baskerville Old Face" w:hAnsi="Baskerville Old Face" w:cs="Calibri-Italic"/>
          <w:b/>
          <w:iCs/>
          <w:color w:val="000000"/>
          <w:sz w:val="24"/>
          <w:szCs w:val="24"/>
        </w:rPr>
        <w:t>Comprendre les mécanismes de la participation : la hausse de l’abstention.</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Constat : hausse</w:t>
      </w:r>
      <w:r w:rsidR="00807320">
        <w:rPr>
          <w:rFonts w:ascii="Baskerville Old Face" w:hAnsi="Baskerville Old Face" w:cs="Calibri-Italic"/>
          <w:iCs/>
          <w:color w:val="000000"/>
          <w:sz w:val="24"/>
          <w:szCs w:val="24"/>
        </w:rPr>
        <w:t xml:space="preserve"> </w:t>
      </w:r>
      <w:r w:rsidR="0067741A">
        <w:rPr>
          <w:rFonts w:ascii="Baskerville Old Face" w:hAnsi="Baskerville Old Face" w:cs="Calibri-Italic"/>
          <w:iCs/>
          <w:color w:val="000000"/>
          <w:sz w:val="24"/>
          <w:szCs w:val="24"/>
        </w:rPr>
        <w:t xml:space="preserve">très nette </w:t>
      </w:r>
      <w:r w:rsidR="00807320">
        <w:rPr>
          <w:rFonts w:ascii="Baskerville Old Face" w:hAnsi="Baskerville Old Face" w:cs="Calibri-Italic"/>
          <w:iCs/>
          <w:color w:val="000000"/>
          <w:sz w:val="24"/>
          <w:szCs w:val="24"/>
        </w:rPr>
        <w:t xml:space="preserve">de l’abstention </w:t>
      </w:r>
      <w:r w:rsidRPr="00BD304B">
        <w:rPr>
          <w:rFonts w:ascii="Baskerville Old Face" w:hAnsi="Baskerville Old Face" w:cs="Calibri-Italic"/>
          <w:iCs/>
          <w:color w:val="000000"/>
          <w:sz w:val="24"/>
          <w:szCs w:val="24"/>
        </w:rPr>
        <w:t xml:space="preserve">en </w:t>
      </w:r>
      <w:r w:rsidR="0067741A">
        <w:rPr>
          <w:rFonts w:ascii="Baskerville Old Face" w:hAnsi="Baskerville Old Face" w:cs="Calibri-Italic"/>
          <w:iCs/>
          <w:color w:val="000000"/>
          <w:sz w:val="24"/>
          <w:szCs w:val="24"/>
        </w:rPr>
        <w:t>France depuis les années 1990</w:t>
      </w:r>
      <w:r w:rsidRPr="00BD304B">
        <w:rPr>
          <w:rFonts w:ascii="Baskerville Old Face" w:hAnsi="Baskerville Old Face" w:cs="Calibri-Italic"/>
          <w:iCs/>
          <w:color w:val="000000"/>
          <w:sz w:val="24"/>
          <w:szCs w:val="24"/>
        </w:rPr>
        <w:t>, et dans la plupart des pays occ</w:t>
      </w:r>
      <w:r w:rsidR="00807320">
        <w:rPr>
          <w:rFonts w:ascii="Baskerville Old Face" w:hAnsi="Baskerville Old Face" w:cs="Calibri-Italic"/>
          <w:iCs/>
          <w:color w:val="000000"/>
          <w:sz w:val="24"/>
          <w:szCs w:val="24"/>
        </w:rPr>
        <w:t>identaux</w:t>
      </w:r>
      <w:r w:rsidRPr="00BD304B">
        <w:rPr>
          <w:rFonts w:ascii="Baskerville Old Face" w:hAnsi="Baskerville Old Face" w:cs="Calibri-Italic"/>
          <w:iCs/>
          <w:color w:val="000000"/>
          <w:sz w:val="24"/>
          <w:szCs w:val="24"/>
        </w:rPr>
        <w:t xml:space="preserve">. </w:t>
      </w:r>
      <w:r w:rsidR="0067741A">
        <w:rPr>
          <w:rFonts w:ascii="Baskerville Old Face" w:hAnsi="Baskerville Old Face" w:cs="Calibri-Italic"/>
          <w:iCs/>
          <w:color w:val="000000"/>
          <w:sz w:val="24"/>
          <w:szCs w:val="24"/>
        </w:rPr>
        <w:t xml:space="preserve">En France, </w:t>
      </w:r>
      <w:r w:rsidRPr="00BD304B">
        <w:rPr>
          <w:rFonts w:ascii="Baskerville Old Face" w:hAnsi="Baskerville Old Face" w:cs="Calibri-Italic"/>
          <w:iCs/>
          <w:color w:val="000000"/>
          <w:sz w:val="24"/>
          <w:szCs w:val="24"/>
        </w:rPr>
        <w:t xml:space="preserve">depuis </w:t>
      </w:r>
      <w:r w:rsidR="0067741A">
        <w:rPr>
          <w:rFonts w:ascii="Baskerville Old Face" w:hAnsi="Baskerville Old Face" w:cs="Calibri-Italic"/>
          <w:iCs/>
          <w:color w:val="000000"/>
          <w:sz w:val="24"/>
          <w:szCs w:val="24"/>
        </w:rPr>
        <w:t>19</w:t>
      </w:r>
      <w:r w:rsidRPr="00BD304B">
        <w:rPr>
          <w:rFonts w:ascii="Baskerville Old Face" w:hAnsi="Baskerville Old Face" w:cs="Calibri-Italic"/>
          <w:iCs/>
          <w:color w:val="000000"/>
          <w:sz w:val="24"/>
          <w:szCs w:val="24"/>
        </w:rPr>
        <w:t>88</w:t>
      </w:r>
      <w:r w:rsidR="0067741A">
        <w:rPr>
          <w:rFonts w:ascii="Baskerville Old Face" w:hAnsi="Baskerville Old Face" w:cs="Calibri-Italic"/>
          <w:iCs/>
          <w:color w:val="000000"/>
          <w:sz w:val="24"/>
          <w:szCs w:val="24"/>
        </w:rPr>
        <w:t xml:space="preserve">, le </w:t>
      </w:r>
      <w:r w:rsidRPr="00BD304B">
        <w:rPr>
          <w:rFonts w:ascii="Baskerville Old Face" w:hAnsi="Baskerville Old Face" w:cs="Calibri-Italic"/>
          <w:iCs/>
          <w:color w:val="000000"/>
          <w:sz w:val="24"/>
          <w:szCs w:val="24"/>
        </w:rPr>
        <w:t xml:space="preserve">taux </w:t>
      </w:r>
      <w:r w:rsidR="00FC5085">
        <w:rPr>
          <w:rFonts w:ascii="Baskerville Old Face" w:hAnsi="Baskerville Old Face" w:cs="Calibri-Italic"/>
          <w:iCs/>
          <w:color w:val="000000"/>
          <w:sz w:val="24"/>
          <w:szCs w:val="24"/>
        </w:rPr>
        <w:t>d’</w:t>
      </w:r>
      <w:r w:rsidRPr="00BD304B">
        <w:rPr>
          <w:rFonts w:ascii="Baskerville Old Face" w:hAnsi="Baskerville Old Face" w:cs="Calibri-Italic"/>
          <w:iCs/>
          <w:color w:val="000000"/>
          <w:sz w:val="24"/>
          <w:szCs w:val="24"/>
        </w:rPr>
        <w:t>abstention dépasse toujours 30 %</w:t>
      </w:r>
      <w:r w:rsidR="0067741A">
        <w:rPr>
          <w:rFonts w:ascii="Baskerville Old Face" w:hAnsi="Baskerville Old Face" w:cs="Calibri-Italic"/>
          <w:iCs/>
          <w:color w:val="000000"/>
          <w:sz w:val="24"/>
          <w:szCs w:val="24"/>
        </w:rPr>
        <w:t xml:space="preserve"> aux élections législatives</w:t>
      </w:r>
      <w:r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Q</w:t>
      </w:r>
      <w:r w:rsidR="0067741A">
        <w:rPr>
          <w:rFonts w:ascii="Baskerville Old Face" w:hAnsi="Baskerville Old Face" w:cs="Calibri-Italic"/>
          <w:iCs/>
          <w:color w:val="000000"/>
          <w:sz w:val="24"/>
          <w:szCs w:val="24"/>
        </w:rPr>
        <w:t>uel</w:t>
      </w:r>
      <w:r w:rsidRPr="00BD304B">
        <w:rPr>
          <w:rFonts w:ascii="Baskerville Old Face" w:hAnsi="Baskerville Old Face" w:cs="Calibri-Italic"/>
          <w:iCs/>
          <w:color w:val="000000"/>
          <w:sz w:val="24"/>
          <w:szCs w:val="24"/>
        </w:rPr>
        <w:t>q</w:t>
      </w:r>
      <w:r w:rsidR="0067741A">
        <w:rPr>
          <w:rFonts w:ascii="Baskerville Old Face" w:hAnsi="Baskerville Old Face" w:cs="Calibri-Italic"/>
          <w:iCs/>
          <w:color w:val="000000"/>
          <w:sz w:val="24"/>
          <w:szCs w:val="24"/>
        </w:rPr>
        <w:t>ues</w:t>
      </w:r>
      <w:r w:rsidRPr="00BD304B">
        <w:rPr>
          <w:rFonts w:ascii="Baskerville Old Face" w:hAnsi="Baskerville Old Face" w:cs="Calibri-Italic"/>
          <w:iCs/>
          <w:color w:val="000000"/>
          <w:sz w:val="24"/>
          <w:szCs w:val="24"/>
        </w:rPr>
        <w:t xml:space="preserve"> exceptions toutefois.</w:t>
      </w:r>
      <w:r w:rsidR="0067741A">
        <w:rPr>
          <w:rFonts w:ascii="Baskerville Old Face" w:hAnsi="Baskerville Old Face" w:cs="Calibri-Italic"/>
          <w:iCs/>
          <w:color w:val="000000"/>
          <w:sz w:val="24"/>
          <w:szCs w:val="24"/>
        </w:rPr>
        <w:t xml:space="preserve"> E</w:t>
      </w:r>
      <w:r w:rsidR="0067741A" w:rsidRPr="0067741A">
        <w:rPr>
          <w:rFonts w:ascii="Baskerville Old Face" w:hAnsi="Baskerville Old Face" w:cs="Calibri-Italic"/>
          <w:iCs/>
          <w:color w:val="000000"/>
          <w:sz w:val="24"/>
          <w:szCs w:val="24"/>
        </w:rPr>
        <w:t>x : recul aux présidentielles de 2007 après le « choc » de 2002</w:t>
      </w:r>
      <w:r w:rsidR="0067741A">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Qui s’abstient ?</w:t>
      </w:r>
    </w:p>
    <w:p w:rsidR="00BD304B" w:rsidRPr="00BD304B" w:rsidRDefault="0067741A"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Des écarts de participation en fonction des v</w:t>
      </w:r>
      <w:r w:rsidR="00BD304B" w:rsidRPr="00BD304B">
        <w:rPr>
          <w:rFonts w:ascii="Baskerville Old Face" w:hAnsi="Baskerville Old Face" w:cs="Calibri-Italic"/>
          <w:iCs/>
          <w:color w:val="000000"/>
          <w:sz w:val="24"/>
          <w:szCs w:val="24"/>
        </w:rPr>
        <w:t>ariables lourdes</w:t>
      </w:r>
      <w:r>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âge, diplôme, cat</w:t>
      </w:r>
      <w:r>
        <w:rPr>
          <w:rFonts w:ascii="Baskerville Old Face" w:hAnsi="Baskerville Old Face" w:cs="Calibri-Italic"/>
          <w:iCs/>
          <w:color w:val="000000"/>
          <w:sz w:val="24"/>
          <w:szCs w:val="24"/>
        </w:rPr>
        <w:t>égorie</w:t>
      </w:r>
      <w:r w:rsidR="00BD304B" w:rsidRPr="00BD304B">
        <w:rPr>
          <w:rFonts w:ascii="Baskerville Old Face" w:hAnsi="Baskerville Old Face" w:cs="Calibri-Italic"/>
          <w:iCs/>
          <w:color w:val="000000"/>
          <w:sz w:val="24"/>
          <w:szCs w:val="24"/>
        </w:rPr>
        <w:t xml:space="preserve"> soc</w:t>
      </w:r>
      <w:r>
        <w:rPr>
          <w:rFonts w:ascii="Baskerville Old Face" w:hAnsi="Baskerville Old Face" w:cs="Calibri-Italic"/>
          <w:iCs/>
          <w:color w:val="000000"/>
          <w:sz w:val="24"/>
          <w:szCs w:val="24"/>
        </w:rPr>
        <w:t>iale</w:t>
      </w:r>
      <w:r w:rsidR="00BD304B" w:rsidRPr="00BD304B">
        <w:rPr>
          <w:rFonts w:ascii="Baskerville Old Face" w:hAnsi="Baskerville Old Face" w:cs="Calibri-Italic"/>
          <w:iCs/>
          <w:color w:val="000000"/>
          <w:sz w:val="24"/>
          <w:szCs w:val="24"/>
        </w:rPr>
        <w:t>, n</w:t>
      </w:r>
      <w:r>
        <w:rPr>
          <w:rFonts w:ascii="Baskerville Old Face" w:hAnsi="Baskerville Old Face" w:cs="Calibri-Italic"/>
          <w:iCs/>
          <w:color w:val="000000"/>
          <w:sz w:val="24"/>
          <w:szCs w:val="24"/>
        </w:rPr>
        <w:t>i</w:t>
      </w:r>
      <w:r w:rsidR="00BD304B" w:rsidRPr="00BD304B">
        <w:rPr>
          <w:rFonts w:ascii="Baskerville Old Face" w:hAnsi="Baskerville Old Face" w:cs="Calibri-Italic"/>
          <w:iCs/>
          <w:color w:val="000000"/>
          <w:sz w:val="24"/>
          <w:szCs w:val="24"/>
        </w:rPr>
        <w:t>veau de vie</w:t>
      </w:r>
      <w:r>
        <w:rPr>
          <w:rFonts w:ascii="Baskerville Old Face" w:hAnsi="Baskerville Old Face" w:cs="Calibri-Italic"/>
          <w:iCs/>
          <w:color w:val="000000"/>
          <w:sz w:val="24"/>
          <w:szCs w:val="24"/>
        </w:rPr>
        <w:t xml:space="preserve">), mais aussi de </w:t>
      </w:r>
      <w:r w:rsidR="00BD304B" w:rsidRPr="00BD304B">
        <w:rPr>
          <w:rFonts w:ascii="Baskerville Old Face" w:hAnsi="Baskerville Old Face" w:cs="Calibri-Italic"/>
          <w:iCs/>
          <w:color w:val="000000"/>
          <w:sz w:val="24"/>
          <w:szCs w:val="24"/>
        </w:rPr>
        <w:t>var</w:t>
      </w:r>
      <w:r>
        <w:rPr>
          <w:rFonts w:ascii="Baskerville Old Face" w:hAnsi="Baskerville Old Face" w:cs="Calibri-Italic"/>
          <w:iCs/>
          <w:color w:val="000000"/>
          <w:sz w:val="24"/>
          <w:szCs w:val="24"/>
        </w:rPr>
        <w:t>iables</w:t>
      </w:r>
      <w:r w:rsidR="00BD304B" w:rsidRPr="00BD304B">
        <w:rPr>
          <w:rFonts w:ascii="Baskerville Old Face" w:hAnsi="Baskerville Old Face" w:cs="Calibri-Italic"/>
          <w:iCs/>
          <w:color w:val="000000"/>
          <w:sz w:val="24"/>
          <w:szCs w:val="24"/>
        </w:rPr>
        <w:t xml:space="preserve"> contextuelles</w:t>
      </w:r>
      <w:r>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type d’élection</w:t>
      </w:r>
      <w:r>
        <w:rPr>
          <w:rFonts w:ascii="Baskerville Old Face" w:hAnsi="Baskerville Old Face" w:cs="Calibri-Italic"/>
          <w:iCs/>
          <w:color w:val="000000"/>
          <w:sz w:val="24"/>
          <w:szCs w:val="24"/>
        </w:rPr>
        <w:t xml:space="preserve"> concernée :</w:t>
      </w:r>
      <w:r w:rsidR="00BD304B" w:rsidRPr="00BD304B">
        <w:rPr>
          <w:rFonts w:ascii="Baskerville Old Face" w:hAnsi="Baskerville Old Face" w:cs="Calibri-Italic"/>
          <w:iCs/>
          <w:color w:val="000000"/>
          <w:sz w:val="24"/>
          <w:szCs w:val="24"/>
        </w:rPr>
        <w:t xml:space="preserve"> le t</w:t>
      </w:r>
      <w:r>
        <w:rPr>
          <w:rFonts w:ascii="Baskerville Old Face" w:hAnsi="Baskerville Old Face" w:cs="Calibri-Italic"/>
          <w:iCs/>
          <w:color w:val="000000"/>
          <w:sz w:val="24"/>
          <w:szCs w:val="24"/>
        </w:rPr>
        <w:t>au</w:t>
      </w:r>
      <w:r w:rsidR="00BD304B" w:rsidRPr="00BD304B">
        <w:rPr>
          <w:rFonts w:ascii="Baskerville Old Face" w:hAnsi="Baskerville Old Face" w:cs="Calibri-Italic"/>
          <w:iCs/>
          <w:color w:val="000000"/>
          <w:sz w:val="24"/>
          <w:szCs w:val="24"/>
        </w:rPr>
        <w:t>x d’abstention diffère selon les élections).</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Le </w:t>
      </w:r>
      <w:r w:rsidR="0067741A">
        <w:rPr>
          <w:rFonts w:ascii="Baskerville Old Face" w:hAnsi="Baskerville Old Face" w:cs="Calibri-Italic"/>
          <w:iCs/>
          <w:color w:val="000000"/>
          <w:sz w:val="24"/>
          <w:szCs w:val="24"/>
        </w:rPr>
        <w:t xml:space="preserve">programme </w:t>
      </w:r>
      <w:r w:rsidRPr="00BD304B">
        <w:rPr>
          <w:rFonts w:ascii="Baskerville Old Face" w:hAnsi="Baskerville Old Face" w:cs="Calibri-Italic"/>
          <w:iCs/>
          <w:color w:val="000000"/>
          <w:sz w:val="24"/>
          <w:szCs w:val="24"/>
        </w:rPr>
        <w:t>nous invite aussi à considérer l’abstentionnisme comme le reflet d’un défaut d’intégration soc</w:t>
      </w:r>
      <w:r w:rsidR="0067741A">
        <w:rPr>
          <w:rFonts w:ascii="Baskerville Old Face" w:hAnsi="Baskerville Old Face" w:cs="Calibri-Italic"/>
          <w:iCs/>
          <w:color w:val="000000"/>
          <w:sz w:val="24"/>
          <w:szCs w:val="24"/>
        </w:rPr>
        <w:t>iale</w:t>
      </w:r>
      <w:r w:rsidRPr="00BD304B">
        <w:rPr>
          <w:rFonts w:ascii="Baskerville Old Face" w:hAnsi="Baskerville Old Face" w:cs="Calibri-Italic"/>
          <w:iCs/>
          <w:color w:val="000000"/>
          <w:sz w:val="24"/>
          <w:szCs w:val="24"/>
        </w:rPr>
        <w:t xml:space="preserve">. Cf. </w:t>
      </w:r>
      <w:r w:rsidR="0067741A" w:rsidRPr="0067741A">
        <w:rPr>
          <w:rFonts w:ascii="Baskerville Old Face" w:hAnsi="Baskerville Old Face" w:cs="Calibri-Italic"/>
          <w:iCs/>
          <w:color w:val="000000"/>
          <w:sz w:val="24"/>
          <w:szCs w:val="24"/>
        </w:rPr>
        <w:t xml:space="preserve">Alain Lancelot, </w:t>
      </w:r>
      <w:r w:rsidR="0067741A" w:rsidRPr="0067741A">
        <w:rPr>
          <w:rFonts w:ascii="Baskerville Old Face" w:hAnsi="Baskerville Old Face" w:cs="Calibri-Italic"/>
          <w:i/>
          <w:iCs/>
          <w:color w:val="000000"/>
          <w:sz w:val="24"/>
          <w:szCs w:val="24"/>
        </w:rPr>
        <w:t>L’abstentionnisme électoral en France</w:t>
      </w:r>
      <w:r w:rsidR="0067741A" w:rsidRPr="0067741A">
        <w:rPr>
          <w:rFonts w:ascii="Baskerville Old Face" w:hAnsi="Baskerville Old Face" w:cs="Calibri-Italic"/>
          <w:iCs/>
          <w:color w:val="000000"/>
          <w:sz w:val="24"/>
          <w:szCs w:val="24"/>
        </w:rPr>
        <w:t>, 1968</w:t>
      </w:r>
      <w:r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La montée de l’abstention n’implique pas que l’on s’</w:t>
      </w:r>
      <w:r w:rsidR="00A00A67" w:rsidRPr="00BD304B">
        <w:rPr>
          <w:rFonts w:ascii="Baskerville Old Face" w:hAnsi="Baskerville Old Face" w:cs="Calibri-Italic"/>
          <w:iCs/>
          <w:color w:val="000000"/>
          <w:sz w:val="24"/>
          <w:szCs w:val="24"/>
        </w:rPr>
        <w:t>abstienne</w:t>
      </w:r>
      <w:r w:rsidRPr="00BD304B">
        <w:rPr>
          <w:rFonts w:ascii="Baskerville Old Face" w:hAnsi="Baskerville Old Face" w:cs="Calibri-Italic"/>
          <w:iCs/>
          <w:color w:val="000000"/>
          <w:sz w:val="24"/>
          <w:szCs w:val="24"/>
        </w:rPr>
        <w:t xml:space="preserve"> de manière systématique (vote</w:t>
      </w:r>
      <w:r w:rsidR="00A00A67">
        <w:rPr>
          <w:rFonts w:ascii="Baskerville Old Face" w:hAnsi="Baskerville Old Face" w:cs="Calibri-Italic"/>
          <w:iCs/>
          <w:color w:val="000000"/>
          <w:sz w:val="24"/>
          <w:szCs w:val="24"/>
        </w:rPr>
        <w:t xml:space="preserve"> intermittent =&gt; dernier item).</w:t>
      </w:r>
    </w:p>
    <w:p w:rsidR="00BD304B" w:rsidRDefault="00656A1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A00A67">
        <w:rPr>
          <w:rFonts w:ascii="Baskerville Old Face" w:hAnsi="Baskerville Old Face" w:cs="Calibri-Italic"/>
          <w:iCs/>
          <w:noProof/>
          <w:color w:val="000000"/>
          <w:sz w:val="24"/>
          <w:szCs w:val="24"/>
        </w:rPr>
        <w:lastRenderedPageBreak/>
        <w:drawing>
          <wp:anchor distT="0" distB="0" distL="114300" distR="114300" simplePos="0" relativeHeight="251679744" behindDoc="0" locked="0" layoutInCell="1" allowOverlap="1">
            <wp:simplePos x="0" y="0"/>
            <wp:positionH relativeFrom="column">
              <wp:posOffset>1298</wp:posOffset>
            </wp:positionH>
            <wp:positionV relativeFrom="paragraph">
              <wp:posOffset>0</wp:posOffset>
            </wp:positionV>
            <wp:extent cx="5338800" cy="2916000"/>
            <wp:effectExtent l="0" t="0" r="0" b="0"/>
            <wp:wrapSquare wrapText="bothSides"/>
            <wp:docPr id="83" name="Image 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3DE84A8-A369-4F0F-9668-8E54D4B43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3DE84A8-A369-4F0F-9668-8E54D4B430A5}"/>
                        </a:ext>
                      </a:extLst>
                    </pic:cNvPr>
                    <pic:cNvPicPr>
                      <a:picLocks noChangeAspect="1"/>
                    </pic:cNvPicPr>
                  </pic:nvPicPr>
                  <pic:blipFill>
                    <a:blip r:embed="rId17">
                      <a:extLst>
                        <a:ext uri="{BEBA8EAE-BF5A-486C-A8C5-ECC9F3942E4B}">
                          <a14:imgProps xmlns:a14="http://schemas.microsoft.com/office/drawing/2010/main">
                            <a14:imgLayer r:embed="rId18">
                              <a14:imgEffect>
                                <a14:sharpenSoften amount="23000"/>
                              </a14:imgEffect>
                              <a14:imgEffect>
                                <a14:brightnessContrast bright="-28000" contrast="59000"/>
                              </a14:imgEffect>
                            </a14:imgLayer>
                          </a14:imgProps>
                        </a:ext>
                        <a:ext uri="{28A0092B-C50C-407E-A947-70E740481C1C}">
                          <a14:useLocalDpi xmlns:a14="http://schemas.microsoft.com/office/drawing/2010/main" val="0"/>
                        </a:ext>
                      </a:extLst>
                    </a:blip>
                    <a:stretch>
                      <a:fillRect/>
                    </a:stretch>
                  </pic:blipFill>
                  <pic:spPr>
                    <a:xfrm>
                      <a:off x="0" y="0"/>
                      <a:ext cx="5338800" cy="2916000"/>
                    </a:xfrm>
                    <a:prstGeom prst="rect">
                      <a:avLst/>
                    </a:prstGeom>
                  </pic:spPr>
                </pic:pic>
              </a:graphicData>
            </a:graphic>
            <wp14:sizeRelH relativeFrom="margin">
              <wp14:pctWidth>0</wp14:pctWidth>
            </wp14:sizeRelH>
            <wp14:sizeRelV relativeFrom="margin">
              <wp14:pctHeight>0</wp14:pctHeight>
            </wp14:sizeRelV>
          </wp:anchor>
        </w:drawing>
      </w:r>
    </w:p>
    <w:p w:rsidR="00A00A67" w:rsidRDefault="00932F09"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V</w:t>
      </w:r>
      <w:r w:rsidR="00A00A67">
        <w:rPr>
          <w:rFonts w:ascii="Baskerville Old Face" w:hAnsi="Baskerville Old Face" w:cs="Calibri-Italic"/>
          <w:iCs/>
          <w:color w:val="000000"/>
          <w:sz w:val="24"/>
          <w:szCs w:val="24"/>
        </w:rPr>
        <w:t>ote intermittent : 51% des inscrits en 2017.</w:t>
      </w:r>
    </w:p>
    <w:p w:rsidR="00A00A67" w:rsidRPr="00BD304B" w:rsidRDefault="00A00A67" w:rsidP="00A00A67">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Le type d’élection et la perception des enjeux peuvent aussi avoir </w:t>
      </w:r>
      <w:r>
        <w:rPr>
          <w:rFonts w:ascii="Baskerville Old Face" w:hAnsi="Baskerville Old Face" w:cs="Calibri-Italic"/>
          <w:iCs/>
          <w:color w:val="000000"/>
          <w:sz w:val="24"/>
          <w:szCs w:val="24"/>
        </w:rPr>
        <w:t>u</w:t>
      </w:r>
      <w:r w:rsidRPr="00BD304B">
        <w:rPr>
          <w:rFonts w:ascii="Baskerville Old Face" w:hAnsi="Baskerville Old Face" w:cs="Calibri-Italic"/>
          <w:iCs/>
          <w:color w:val="000000"/>
          <w:sz w:val="24"/>
          <w:szCs w:val="24"/>
        </w:rPr>
        <w:t>n fort impact sur la participation.</w:t>
      </w:r>
      <w:r>
        <w:rPr>
          <w:rFonts w:ascii="Baskerville Old Face" w:hAnsi="Baskerville Old Face" w:cs="Calibri-Italic"/>
          <w:iCs/>
          <w:color w:val="000000"/>
          <w:sz w:val="24"/>
          <w:szCs w:val="24"/>
        </w:rPr>
        <w:t xml:space="preserve"> Il y a des élections de premier rang (moindre abstention et vote) et des élections de second rang (forte abstention et vote d’expression).</w:t>
      </w:r>
    </w:p>
    <w:p w:rsidR="00A00A67" w:rsidRPr="00BD304B" w:rsidRDefault="00A00A67"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A00A67">
        <w:rPr>
          <w:rFonts w:ascii="Baskerville Old Face" w:hAnsi="Baskerville Old Face" w:cs="Calibri-Italic"/>
          <w:iCs/>
          <w:noProof/>
          <w:color w:val="000000"/>
          <w:sz w:val="24"/>
          <w:szCs w:val="24"/>
        </w:rPr>
        <w:drawing>
          <wp:inline distT="0" distB="0" distL="0" distR="0" wp14:anchorId="60CF73EE" wp14:editId="26D0BDE1">
            <wp:extent cx="5337175" cy="1073785"/>
            <wp:effectExtent l="0" t="0" r="0" b="0"/>
            <wp:docPr id="84" name="Image 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A94B5B8-DD08-4266-B32F-ECA201C4FF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A94B5B8-DD08-4266-B32F-ECA201C4FF98}"/>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337175" cy="1073785"/>
                    </a:xfrm>
                    <a:prstGeom prst="rect">
                      <a:avLst/>
                    </a:prstGeom>
                  </pic:spPr>
                </pic:pic>
              </a:graphicData>
            </a:graphic>
          </wp:inline>
        </w:drawing>
      </w:r>
    </w:p>
    <w:p w:rsidR="00BD304B" w:rsidRPr="00A00A67" w:rsidRDefault="00A00A67" w:rsidP="00A00A67">
      <w:pPr>
        <w:autoSpaceDE w:val="0"/>
        <w:autoSpaceDN w:val="0"/>
        <w:adjustRightInd w:val="0"/>
        <w:spacing w:after="0" w:line="240" w:lineRule="auto"/>
        <w:jc w:val="right"/>
        <w:rPr>
          <w:rFonts w:ascii="Baskerville Old Face" w:hAnsi="Baskerville Old Face" w:cs="Calibri-Italic"/>
          <w:iCs/>
          <w:color w:val="000000"/>
        </w:rPr>
      </w:pPr>
      <w:r w:rsidRPr="00A00A67">
        <w:rPr>
          <w:rFonts w:ascii="Baskerville Old Face" w:hAnsi="Baskerville Old Face" w:cs="Calibri-Italic"/>
          <w:iCs/>
          <w:color w:val="000000"/>
        </w:rPr>
        <w:t>Source</w:t>
      </w:r>
      <w:r w:rsidR="00BD304B" w:rsidRPr="00A00A67">
        <w:rPr>
          <w:rFonts w:ascii="Baskerville Old Face" w:hAnsi="Baskerville Old Face" w:cs="Calibri-Italic"/>
          <w:iCs/>
          <w:color w:val="000000"/>
        </w:rPr>
        <w:t xml:space="preserve"> : Anne Cécile Douillet, </w:t>
      </w:r>
      <w:r w:rsidR="00BD304B" w:rsidRPr="00A00A67">
        <w:rPr>
          <w:rFonts w:ascii="Baskerville Old Face" w:hAnsi="Baskerville Old Face" w:cs="Calibri-Italic"/>
          <w:i/>
          <w:iCs/>
          <w:color w:val="000000"/>
        </w:rPr>
        <w:t>Sociologie politique</w:t>
      </w:r>
      <w:r w:rsidR="00BD304B" w:rsidRPr="00A00A67">
        <w:rPr>
          <w:rFonts w:ascii="Baskerville Old Face" w:hAnsi="Baskerville Old Face" w:cs="Calibri-Italic"/>
          <w:iCs/>
          <w:color w:val="000000"/>
        </w:rPr>
        <w:t>, 2017.</w:t>
      </w:r>
    </w:p>
    <w:p w:rsidR="00C545EE" w:rsidRDefault="00C545EE"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Une succession d’élections est aussi une variable contextuelle qui favorise l’abstention.</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En France, un certain </w:t>
      </w:r>
      <w:r w:rsidR="00A00A67">
        <w:rPr>
          <w:rFonts w:ascii="Baskerville Old Face" w:hAnsi="Baskerville Old Face" w:cs="Calibri-Italic"/>
          <w:iCs/>
          <w:color w:val="000000"/>
          <w:sz w:val="24"/>
          <w:szCs w:val="24"/>
        </w:rPr>
        <w:t>nombre</w:t>
      </w:r>
      <w:r w:rsidRPr="00BD304B">
        <w:rPr>
          <w:rFonts w:ascii="Baskerville Old Face" w:hAnsi="Baskerville Old Face" w:cs="Calibri-Italic"/>
          <w:iCs/>
          <w:color w:val="000000"/>
          <w:sz w:val="24"/>
          <w:szCs w:val="24"/>
        </w:rPr>
        <w:t xml:space="preserve"> de </w:t>
      </w:r>
      <w:r w:rsidR="00A00A67" w:rsidRPr="00BD304B">
        <w:rPr>
          <w:rFonts w:ascii="Baskerville Old Face" w:hAnsi="Baskerville Old Face" w:cs="Calibri-Italic"/>
          <w:iCs/>
          <w:color w:val="000000"/>
          <w:sz w:val="24"/>
          <w:szCs w:val="24"/>
        </w:rPr>
        <w:t>fact</w:t>
      </w:r>
      <w:r w:rsidR="00A00A67">
        <w:rPr>
          <w:rFonts w:ascii="Baskerville Old Face" w:hAnsi="Baskerville Old Face" w:cs="Calibri-Italic"/>
          <w:iCs/>
          <w:color w:val="000000"/>
          <w:sz w:val="24"/>
          <w:szCs w:val="24"/>
        </w:rPr>
        <w:t>eur</w:t>
      </w:r>
      <w:r w:rsidR="00A00A67" w:rsidRPr="00BD304B">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 xml:space="preserve"> peuvent expliquer la hausse de l’abstention </w:t>
      </w:r>
      <w:r w:rsidRPr="00A00A67">
        <w:rPr>
          <w:rFonts w:ascii="Baskerville Old Face" w:hAnsi="Baskerville Old Face" w:cs="Calibri-Italic"/>
          <w:i/>
          <w:iCs/>
          <w:color w:val="000000"/>
          <w:sz w:val="24"/>
          <w:szCs w:val="24"/>
        </w:rPr>
        <w:t>(à évoquer en formation pour les collègues, mais pas forcément pour les élèves)</w:t>
      </w:r>
      <w:r w:rsidR="00A00A67">
        <w:rPr>
          <w:rFonts w:ascii="Baskerville Old Face" w:hAnsi="Baskerville Old Face" w:cs="Calibri-Italic"/>
          <w:i/>
          <w:iCs/>
          <w:color w:val="000000"/>
          <w:sz w:val="24"/>
          <w:szCs w:val="24"/>
        </w:rPr>
        <w:t> </w:t>
      </w:r>
      <w:r w:rsidR="00A00A67">
        <w:rPr>
          <w:rFonts w:ascii="Baskerville Old Face" w:hAnsi="Baskerville Old Face" w:cs="Calibri-Italic"/>
          <w:iCs/>
          <w:color w:val="000000"/>
          <w:sz w:val="24"/>
          <w:szCs w:val="24"/>
        </w:rPr>
        <w:t>:</w:t>
      </w:r>
    </w:p>
    <w:p w:rsidR="00BD304B" w:rsidRPr="00A00A67" w:rsidRDefault="00A00A67" w:rsidP="00A00A67">
      <w:pPr>
        <w:pStyle w:val="Paragraphedeliste"/>
        <w:autoSpaceDE w:val="0"/>
        <w:autoSpaceDN w:val="0"/>
        <w:adjustRightInd w:val="0"/>
        <w:spacing w:after="0" w:line="240" w:lineRule="auto"/>
        <w:ind w:left="0"/>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La b</w:t>
      </w:r>
      <w:r w:rsidR="00BD304B" w:rsidRPr="00A00A67">
        <w:rPr>
          <w:rFonts w:ascii="Baskerville Old Face" w:hAnsi="Baskerville Old Face" w:cs="Calibri-Italic"/>
          <w:iCs/>
          <w:color w:val="000000"/>
          <w:sz w:val="24"/>
          <w:szCs w:val="24"/>
        </w:rPr>
        <w:t>analisation de l’alternance</w:t>
      </w:r>
      <w:r>
        <w:rPr>
          <w:rFonts w:ascii="Baskerville Old Face" w:hAnsi="Baskerville Old Face" w:cs="Calibri-Italic"/>
          <w:iCs/>
          <w:color w:val="000000"/>
          <w:sz w:val="24"/>
          <w:szCs w:val="24"/>
        </w:rPr>
        <w:t> : passer de gauche à droite ne change rien, autant ne pas voter.</w:t>
      </w:r>
    </w:p>
    <w:p w:rsidR="00BD304B" w:rsidRPr="00BD304B" w:rsidRDefault="00A00A67"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Le s</w:t>
      </w:r>
      <w:r w:rsidR="00BD304B" w:rsidRPr="00BD304B">
        <w:rPr>
          <w:rFonts w:ascii="Baskerville Old Face" w:hAnsi="Baskerville Old Face" w:cs="Calibri-Italic"/>
          <w:iCs/>
          <w:color w:val="000000"/>
          <w:sz w:val="24"/>
          <w:szCs w:val="24"/>
        </w:rPr>
        <w:t>cepticisme sur les marges de manœuvre du politique</w:t>
      </w:r>
      <w:r>
        <w:rPr>
          <w:rFonts w:ascii="Baskerville Old Face" w:hAnsi="Baskerville Old Face" w:cs="Calibri-Italic"/>
          <w:iCs/>
          <w:color w:val="000000"/>
          <w:sz w:val="24"/>
          <w:szCs w:val="24"/>
        </w:rPr>
        <w:t>.</w:t>
      </w:r>
    </w:p>
    <w:p w:rsidR="00BD304B" w:rsidRDefault="00A00A67"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La r</w:t>
      </w:r>
      <w:r w:rsidR="00BD304B" w:rsidRPr="00BD304B">
        <w:rPr>
          <w:rFonts w:ascii="Baskerville Old Face" w:hAnsi="Baskerville Old Face" w:cs="Calibri-Italic"/>
          <w:iCs/>
          <w:color w:val="000000"/>
          <w:sz w:val="24"/>
          <w:szCs w:val="24"/>
        </w:rPr>
        <w:t>ecomposition des clivages</w:t>
      </w:r>
      <w:r>
        <w:rPr>
          <w:rFonts w:ascii="Baskerville Old Face" w:hAnsi="Baskerville Old Face" w:cs="Calibri-Italic"/>
          <w:iCs/>
          <w:color w:val="000000"/>
          <w:sz w:val="24"/>
          <w:szCs w:val="24"/>
        </w:rPr>
        <w:t xml:space="preserve"> induit des pertes de repères.</w:t>
      </w:r>
    </w:p>
    <w:p w:rsidR="00A00A67" w:rsidRPr="00BD304B" w:rsidRDefault="00A00A67"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w:t>
      </w:r>
      <w:r w:rsidR="00932F09">
        <w:rPr>
          <w:rFonts w:ascii="Baskerville Old Face" w:hAnsi="Baskerville Old Face" w:cs="Calibri-Italic"/>
          <w:iCs/>
          <w:color w:val="000000"/>
          <w:sz w:val="24"/>
          <w:szCs w:val="24"/>
        </w:rPr>
        <w:t xml:space="preserve"> Des v</w:t>
      </w:r>
      <w:r>
        <w:rPr>
          <w:rFonts w:ascii="Baskerville Old Face" w:hAnsi="Baskerville Old Face" w:cs="Calibri-Italic"/>
          <w:iCs/>
          <w:color w:val="000000"/>
          <w:sz w:val="24"/>
          <w:szCs w:val="24"/>
        </w:rPr>
        <w:t>ecteurs de socialisation moins actifs, surtout dans les milieux populaires.</w:t>
      </w:r>
    </w:p>
    <w:p w:rsidR="00BD304B" w:rsidRPr="00BD304B" w:rsidRDefault="00A00A67"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Un article du </w:t>
      </w:r>
      <w:r w:rsidRPr="00A00A67">
        <w:rPr>
          <w:rFonts w:ascii="Baskerville Old Face" w:hAnsi="Baskerville Old Face" w:cs="Calibri-Italic"/>
          <w:i/>
          <w:iCs/>
          <w:color w:val="000000"/>
          <w:sz w:val="24"/>
          <w:szCs w:val="24"/>
        </w:rPr>
        <w:t>Monde</w:t>
      </w:r>
      <w:r>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 xml:space="preserve">d’Anne </w:t>
      </w:r>
      <w:proofErr w:type="spellStart"/>
      <w:r w:rsidRPr="00BD304B">
        <w:rPr>
          <w:rFonts w:ascii="Baskerville Old Face" w:hAnsi="Baskerville Old Face" w:cs="Calibri-Italic"/>
          <w:iCs/>
          <w:color w:val="000000"/>
          <w:sz w:val="24"/>
          <w:szCs w:val="24"/>
        </w:rPr>
        <w:t>Muxel</w:t>
      </w:r>
      <w:proofErr w:type="spellEnd"/>
      <w:r w:rsidRPr="00BD304B">
        <w:rPr>
          <w:rFonts w:ascii="Baskerville Old Face" w:hAnsi="Baskerville Old Face" w:cs="Calibri-Italic"/>
          <w:iCs/>
          <w:color w:val="000000"/>
          <w:sz w:val="24"/>
          <w:szCs w:val="24"/>
        </w:rPr>
        <w:t xml:space="preserve"> et Jérôme </w:t>
      </w:r>
      <w:proofErr w:type="spellStart"/>
      <w:r w:rsidRPr="00BD304B">
        <w:rPr>
          <w:rFonts w:ascii="Baskerville Old Face" w:hAnsi="Baskerville Old Face" w:cs="Calibri-Italic"/>
          <w:iCs/>
          <w:color w:val="000000"/>
          <w:sz w:val="24"/>
          <w:szCs w:val="24"/>
        </w:rPr>
        <w:t>Jaffré</w:t>
      </w:r>
      <w:proofErr w:type="spellEnd"/>
      <w:r w:rsidRPr="00BD304B">
        <w:rPr>
          <w:rFonts w:ascii="Baskerville Old Face" w:hAnsi="Baskerville Old Face" w:cs="Calibri-Italic"/>
          <w:iCs/>
          <w:color w:val="000000"/>
          <w:sz w:val="24"/>
          <w:szCs w:val="24"/>
        </w:rPr>
        <w:t xml:space="preserve"> (27/10/04)</w:t>
      </w:r>
      <w:r w:rsidR="00D92FFE">
        <w:rPr>
          <w:rFonts w:ascii="Baskerville Old Face" w:hAnsi="Baskerville Old Face" w:cs="Calibri-Italic"/>
          <w:iCs/>
          <w:color w:val="000000"/>
          <w:sz w:val="24"/>
          <w:szCs w:val="24"/>
        </w:rPr>
        <w:t xml:space="preserve"> identifie les différentes explications. Il p</w:t>
      </w:r>
      <w:r w:rsidR="00BD304B" w:rsidRPr="00BD304B">
        <w:rPr>
          <w:rFonts w:ascii="Baskerville Old Face" w:hAnsi="Baskerville Old Face" w:cs="Calibri-Italic"/>
          <w:iCs/>
          <w:color w:val="000000"/>
          <w:sz w:val="24"/>
          <w:szCs w:val="24"/>
        </w:rPr>
        <w:t xml:space="preserve">eut être </w:t>
      </w:r>
      <w:r w:rsidR="00D92FFE">
        <w:rPr>
          <w:rFonts w:ascii="Baskerville Old Face" w:hAnsi="Baskerville Old Face" w:cs="Calibri-Italic"/>
          <w:iCs/>
          <w:color w:val="000000"/>
          <w:sz w:val="24"/>
          <w:szCs w:val="24"/>
        </w:rPr>
        <w:t xml:space="preserve">étudié </w:t>
      </w:r>
      <w:r w:rsidR="00BD304B" w:rsidRPr="00BD304B">
        <w:rPr>
          <w:rFonts w:ascii="Baskerville Old Face" w:hAnsi="Baskerville Old Face" w:cs="Calibri-Italic"/>
          <w:iCs/>
          <w:color w:val="000000"/>
          <w:sz w:val="24"/>
          <w:szCs w:val="24"/>
        </w:rPr>
        <w:t>par les élèves, même si ancien.</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D00DB7" w:rsidRPr="00932F09" w:rsidRDefault="00D00DB7" w:rsidP="00D00D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
          <w:iCs/>
          <w:color w:val="000000"/>
          <w:sz w:val="24"/>
          <w:szCs w:val="24"/>
        </w:rPr>
      </w:pPr>
      <w:r w:rsidRPr="00932F09">
        <w:rPr>
          <w:rFonts w:ascii="Baskerville Old Face" w:hAnsi="Baskerville Old Face" w:cs="Calibri-Italic"/>
          <w:i/>
          <w:iCs/>
          <w:color w:val="000000"/>
          <w:sz w:val="24"/>
          <w:szCs w:val="24"/>
        </w:rPr>
        <w:t xml:space="preserve">Anne </w:t>
      </w:r>
      <w:proofErr w:type="spellStart"/>
      <w:r w:rsidRPr="00932F09">
        <w:rPr>
          <w:rFonts w:ascii="Baskerville Old Face" w:hAnsi="Baskerville Old Face" w:cs="Calibri-Italic"/>
          <w:i/>
          <w:iCs/>
          <w:color w:val="000000"/>
          <w:sz w:val="24"/>
          <w:szCs w:val="24"/>
        </w:rPr>
        <w:t>Muxel</w:t>
      </w:r>
      <w:proofErr w:type="spellEnd"/>
      <w:r w:rsidRPr="00932F09">
        <w:rPr>
          <w:rFonts w:ascii="Baskerville Old Face" w:hAnsi="Baskerville Old Face" w:cs="Calibri-Italic"/>
          <w:i/>
          <w:iCs/>
          <w:color w:val="000000"/>
          <w:sz w:val="24"/>
          <w:szCs w:val="24"/>
        </w:rPr>
        <w:t xml:space="preserve"> et Jérôme </w:t>
      </w:r>
      <w:proofErr w:type="spellStart"/>
      <w:r w:rsidRPr="00932F09">
        <w:rPr>
          <w:rFonts w:ascii="Baskerville Old Face" w:hAnsi="Baskerville Old Face" w:cs="Calibri-Italic"/>
          <w:i/>
          <w:iCs/>
          <w:color w:val="000000"/>
          <w:sz w:val="24"/>
          <w:szCs w:val="24"/>
        </w:rPr>
        <w:t>Jaffré</w:t>
      </w:r>
      <w:proofErr w:type="spellEnd"/>
      <w:r w:rsidRPr="00932F09">
        <w:rPr>
          <w:rFonts w:ascii="Baskerville Old Face" w:hAnsi="Baskerville Old Face" w:cs="Calibri-Italic"/>
          <w:i/>
          <w:iCs/>
          <w:color w:val="000000"/>
          <w:sz w:val="24"/>
          <w:szCs w:val="24"/>
        </w:rPr>
        <w:t xml:space="preserve">, en se basant à la fois sur des caractéristiques sociologiques et le rapport à la politique, distinguent l'abstention "hors du jeu politique" et l'abstention "dans le jeu politique". </w:t>
      </w:r>
    </w:p>
    <w:p w:rsidR="00D00DB7" w:rsidRPr="00932F09" w:rsidRDefault="00D00DB7" w:rsidP="00D00D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
          <w:iCs/>
          <w:color w:val="000000"/>
          <w:sz w:val="24"/>
          <w:szCs w:val="24"/>
        </w:rPr>
      </w:pPr>
      <w:r w:rsidRPr="00932F09">
        <w:rPr>
          <w:rFonts w:ascii="Baskerville Old Face" w:hAnsi="Baskerville Old Face" w:cs="Calibri-Italic"/>
          <w:i/>
          <w:iCs/>
          <w:color w:val="000000"/>
          <w:sz w:val="24"/>
          <w:szCs w:val="24"/>
        </w:rPr>
        <w:t xml:space="preserve">Les abstentionnistes "hors du jeu politique", se distinguent par un retrait de la politique et une certaine apathie. Ils sont plus nombreux chez les femmes, au sein des populations urbaines, populaires, faiblement instruites, en difficulté d'insertion sociale. Ils ne se reconnaissent pas dans le jeu politique, se sentent incompétents. Surtout, ils sont davantage porteurs d'un refus et d'une contestation de la société telle qu'elle est, d'une référence à l'ordre et à un certain </w:t>
      </w:r>
      <w:proofErr w:type="spellStart"/>
      <w:r w:rsidRPr="00932F09">
        <w:rPr>
          <w:rFonts w:ascii="Baskerville Old Face" w:hAnsi="Baskerville Old Face" w:cs="Calibri-Italic"/>
          <w:i/>
          <w:iCs/>
          <w:color w:val="000000"/>
          <w:sz w:val="24"/>
          <w:szCs w:val="24"/>
        </w:rPr>
        <w:t>anti-étatisme</w:t>
      </w:r>
      <w:proofErr w:type="spellEnd"/>
      <w:r w:rsidRPr="00932F09">
        <w:rPr>
          <w:rFonts w:ascii="Baskerville Old Face" w:hAnsi="Baskerville Old Face" w:cs="Calibri-Italic"/>
          <w:i/>
          <w:iCs/>
          <w:color w:val="000000"/>
          <w:sz w:val="24"/>
          <w:szCs w:val="24"/>
        </w:rPr>
        <w:t xml:space="preserve">. Préoccupés par leurs importants </w:t>
      </w:r>
      <w:r w:rsidRPr="00932F09">
        <w:rPr>
          <w:rFonts w:ascii="Baskerville Old Face" w:hAnsi="Baskerville Old Face" w:cs="Calibri-Italic"/>
          <w:i/>
          <w:iCs/>
          <w:color w:val="000000"/>
          <w:sz w:val="24"/>
          <w:szCs w:val="24"/>
        </w:rPr>
        <w:lastRenderedPageBreak/>
        <w:t xml:space="preserve">problèmes individuels, ils sont plutôt fermés aux autres, aux étrangers comme au voisinage, et adhèrent particulièrement peu à l'action collective, et ce, même s'ils se disent plus que les autres favorables à un changement complet de société. Globalement, les " hors-jeu " sont des contestataires qui peuvent être sensibles au populisme d'extrême droite, s'inscrivant dans une logique de refus des </w:t>
      </w:r>
      <w:proofErr w:type="gramStart"/>
      <w:r w:rsidRPr="00932F09">
        <w:rPr>
          <w:rFonts w:ascii="Baskerville Old Face" w:hAnsi="Baskerville Old Face" w:cs="Calibri-Italic"/>
          <w:i/>
          <w:iCs/>
          <w:color w:val="000000"/>
          <w:sz w:val="24"/>
          <w:szCs w:val="24"/>
        </w:rPr>
        <w:t>système politique et social</w:t>
      </w:r>
      <w:proofErr w:type="gramEnd"/>
      <w:r w:rsidRPr="00932F09">
        <w:rPr>
          <w:rFonts w:ascii="Baskerville Old Face" w:hAnsi="Baskerville Old Face" w:cs="Calibri-Italic"/>
          <w:i/>
          <w:iCs/>
          <w:color w:val="000000"/>
          <w:sz w:val="24"/>
          <w:szCs w:val="24"/>
        </w:rPr>
        <w:t>.</w:t>
      </w:r>
    </w:p>
    <w:p w:rsidR="00D00DB7" w:rsidRPr="00932F09" w:rsidRDefault="00D00DB7" w:rsidP="00D00D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
          <w:iCs/>
          <w:color w:val="000000"/>
          <w:sz w:val="24"/>
          <w:szCs w:val="24"/>
        </w:rPr>
      </w:pPr>
      <w:r w:rsidRPr="00932F09">
        <w:rPr>
          <w:rFonts w:ascii="Baskerville Old Face" w:hAnsi="Baskerville Old Face" w:cs="Calibri-Italic"/>
          <w:i/>
          <w:iCs/>
          <w:color w:val="000000"/>
          <w:sz w:val="24"/>
          <w:szCs w:val="24"/>
        </w:rPr>
        <w:t xml:space="preserve">Les abstentionnistes "dans le jeu politique". « Souvent jeunes, diplômés et plutôt favorisés quant aux conditions de leur insertion sociale, ils s'abstiennent sans qu'il s'agisse d'une désaffection politique et se remettent à voter dès qu'ils peuvent à nouveau se reconnaître dans l'offre électorale proposée. Leur abstention est le plus souvent intermittente », précise Anne </w:t>
      </w:r>
      <w:proofErr w:type="spellStart"/>
      <w:r w:rsidRPr="00932F09">
        <w:rPr>
          <w:rFonts w:ascii="Baskerville Old Face" w:hAnsi="Baskerville Old Face" w:cs="Calibri-Italic"/>
          <w:i/>
          <w:iCs/>
          <w:color w:val="000000"/>
          <w:sz w:val="24"/>
          <w:szCs w:val="24"/>
        </w:rPr>
        <w:t>Muxel</w:t>
      </w:r>
      <w:proofErr w:type="spellEnd"/>
      <w:r w:rsidRPr="00932F09">
        <w:rPr>
          <w:rFonts w:ascii="Baskerville Old Face" w:hAnsi="Baskerville Old Face" w:cs="Calibri-Italic"/>
          <w:i/>
          <w:iCs/>
          <w:color w:val="000000"/>
          <w:sz w:val="24"/>
          <w:szCs w:val="24"/>
        </w:rPr>
        <w:t>. Lors de l'élection présidentielle de 2002, les "dans le jeu" représentaient les deux tiers des abstentionnistes, soit 18, 7 % des inscrits, contre 12,5% en 1995. Les abstentionnistes "</w:t>
      </w:r>
      <w:proofErr w:type="spellStart"/>
      <w:r w:rsidRPr="00932F09">
        <w:rPr>
          <w:rFonts w:ascii="Baskerville Old Face" w:hAnsi="Baskerville Old Face" w:cs="Calibri-Italic"/>
          <w:i/>
          <w:iCs/>
          <w:color w:val="000000"/>
          <w:sz w:val="24"/>
          <w:szCs w:val="24"/>
        </w:rPr>
        <w:t>hors jeu</w:t>
      </w:r>
      <w:proofErr w:type="spellEnd"/>
      <w:r w:rsidRPr="00932F09">
        <w:rPr>
          <w:rFonts w:ascii="Baskerville Old Face" w:hAnsi="Baskerville Old Face" w:cs="Calibri-Italic"/>
          <w:i/>
          <w:iCs/>
          <w:color w:val="000000"/>
          <w:sz w:val="24"/>
          <w:szCs w:val="24"/>
        </w:rPr>
        <w:t xml:space="preserve">" formaient pour leur part 8,5 % des inscrits en 2002, en hausse de 0,5 % par rapport à 1995. « La poussée différentielle des usages de l'abstention signe une volonté de sanction politique, la généralisation d'un malaise par rapport aux programmes et aux candidats », estime Anne </w:t>
      </w:r>
      <w:proofErr w:type="spellStart"/>
      <w:r w:rsidRPr="00932F09">
        <w:rPr>
          <w:rFonts w:ascii="Baskerville Old Face" w:hAnsi="Baskerville Old Face" w:cs="Calibri-Italic"/>
          <w:i/>
          <w:iCs/>
          <w:color w:val="000000"/>
          <w:sz w:val="24"/>
          <w:szCs w:val="24"/>
        </w:rPr>
        <w:t>Muxel</w:t>
      </w:r>
      <w:proofErr w:type="spellEnd"/>
      <w:r w:rsidRPr="00932F09">
        <w:rPr>
          <w:rFonts w:ascii="Baskerville Old Face" w:hAnsi="Baskerville Old Face" w:cs="Calibri-Italic"/>
          <w:i/>
          <w:iCs/>
          <w:color w:val="000000"/>
          <w:sz w:val="24"/>
          <w:szCs w:val="24"/>
        </w:rPr>
        <w:t>. Ces abstentionnistes "dans le jeu " se classent plutôt à gauche : en 2002, 62 % d'entre eux se déclaraient mécontents de la présence de Jean-Marie Le Pen au second tour, contre seulement 41% des " hors-jeu ", plus indifférents, mais aussi plus ouverts aux idées du Front national.</w:t>
      </w:r>
    </w:p>
    <w:p w:rsidR="00D00DB7" w:rsidRDefault="00D00DB7"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D00DB7" w:rsidRDefault="00D00DB7"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D00DB7"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Conclusion partielle : </w:t>
      </w:r>
      <w:r w:rsidRPr="00BD304B">
        <w:rPr>
          <w:rFonts w:ascii="Baskerville Old Face" w:hAnsi="Baskerville Old Face" w:cs="Calibri-Italic"/>
          <w:iCs/>
          <w:color w:val="000000"/>
          <w:sz w:val="24"/>
          <w:szCs w:val="24"/>
        </w:rPr>
        <w:t>l’accroissement de l’abstention renforce le</w:t>
      </w:r>
      <w:r>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poids des variables lourdes</w:t>
      </w:r>
      <w:r>
        <w:rPr>
          <w:rFonts w:ascii="Baskerville Old Face" w:hAnsi="Baskerville Old Face" w:cs="Calibri-Italic"/>
          <w:iCs/>
          <w:color w:val="000000"/>
          <w:sz w:val="24"/>
          <w:szCs w:val="24"/>
        </w:rPr>
        <w:t xml:space="preserve">. Cf. </w:t>
      </w:r>
      <w:r w:rsidR="00D71D87" w:rsidRPr="00D71D87">
        <w:rPr>
          <w:rFonts w:ascii="Baskerville Old Face" w:hAnsi="Baskerville Old Face" w:cs="Calibri-Italic"/>
          <w:iCs/>
          <w:color w:val="000000"/>
          <w:sz w:val="24"/>
          <w:szCs w:val="24"/>
        </w:rPr>
        <w:t>Céline Braconnier, Baptiste </w:t>
      </w:r>
      <w:proofErr w:type="spellStart"/>
      <w:r w:rsidR="00D71D87" w:rsidRPr="00D71D87">
        <w:rPr>
          <w:rFonts w:ascii="Baskerville Old Face" w:hAnsi="Baskerville Old Face" w:cs="Calibri-Italic"/>
          <w:iCs/>
          <w:color w:val="000000"/>
          <w:sz w:val="24"/>
          <w:szCs w:val="24"/>
        </w:rPr>
        <w:t>Coulmont</w:t>
      </w:r>
      <w:proofErr w:type="spellEnd"/>
      <w:r w:rsidR="00D71D87" w:rsidRPr="00D71D87">
        <w:rPr>
          <w:rFonts w:ascii="Baskerville Old Face" w:hAnsi="Baskerville Old Face" w:cs="Calibri-Italic"/>
          <w:iCs/>
          <w:color w:val="000000"/>
          <w:sz w:val="24"/>
          <w:szCs w:val="24"/>
        </w:rPr>
        <w:t>, et Jean-Yves </w:t>
      </w:r>
      <w:proofErr w:type="spellStart"/>
      <w:r w:rsidR="00D71D87" w:rsidRPr="00D71D87">
        <w:rPr>
          <w:rFonts w:ascii="Baskerville Old Face" w:hAnsi="Baskerville Old Face" w:cs="Calibri-Italic"/>
          <w:iCs/>
          <w:color w:val="000000"/>
          <w:sz w:val="24"/>
          <w:szCs w:val="24"/>
        </w:rPr>
        <w:t>Dormagen</w:t>
      </w:r>
      <w:proofErr w:type="spellEnd"/>
      <w:r w:rsidR="00D71D87" w:rsidRPr="00D71D87">
        <w:rPr>
          <w:rFonts w:ascii="Baskerville Old Face" w:hAnsi="Baskerville Old Face" w:cs="Calibri-Italic"/>
          <w:iCs/>
          <w:color w:val="000000"/>
          <w:sz w:val="24"/>
          <w:szCs w:val="24"/>
        </w:rPr>
        <w:t>. « Toujours pas de chrysanthèmes pour les variables lourdes de la participation électorale. Chute de la participation et augmentation</w:t>
      </w:r>
      <w:r w:rsidR="00D71D87">
        <w:rPr>
          <w:rFonts w:ascii="Baskerville Old Face" w:hAnsi="Baskerville Old Face" w:cs="Calibri-Italic"/>
          <w:iCs/>
          <w:color w:val="000000"/>
          <w:sz w:val="24"/>
          <w:szCs w:val="24"/>
        </w:rPr>
        <w:t xml:space="preserve"> </w:t>
      </w:r>
      <w:r w:rsidR="00D71D87" w:rsidRPr="00D71D87">
        <w:rPr>
          <w:rFonts w:ascii="Baskerville Old Face" w:hAnsi="Baskerville Old Face" w:cs="Calibri-Italic"/>
          <w:iCs/>
          <w:color w:val="000000"/>
          <w:sz w:val="24"/>
          <w:szCs w:val="24"/>
        </w:rPr>
        <w:t>des inégalités électorales au printemps 2017 », </w:t>
      </w:r>
      <w:r w:rsidR="00D71D87" w:rsidRPr="00D71D87">
        <w:rPr>
          <w:rFonts w:ascii="Baskerville Old Face" w:hAnsi="Baskerville Old Face" w:cs="Calibri-Italic"/>
          <w:i/>
          <w:iCs/>
          <w:color w:val="000000"/>
          <w:sz w:val="24"/>
          <w:szCs w:val="24"/>
        </w:rPr>
        <w:t>Revue française de science politique</w:t>
      </w:r>
      <w:r w:rsidR="00D71D87" w:rsidRPr="00D71D87">
        <w:rPr>
          <w:rFonts w:ascii="Baskerville Old Face" w:hAnsi="Baskerville Old Face" w:cs="Calibri-Italic"/>
          <w:iCs/>
          <w:color w:val="000000"/>
          <w:sz w:val="24"/>
          <w:szCs w:val="24"/>
        </w:rPr>
        <w:t>, vol. 67, no. 6, 2017, pp. 1023-1040.</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656A1F" w:rsidRPr="00BD304B" w:rsidRDefault="00656A1F"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D71D87" w:rsidRDefault="00BD304B" w:rsidP="002362A5">
      <w:pPr>
        <w:pStyle w:val="Paragraphedeliste"/>
        <w:numPr>
          <w:ilvl w:val="0"/>
          <w:numId w:val="4"/>
        </w:numPr>
        <w:autoSpaceDE w:val="0"/>
        <w:autoSpaceDN w:val="0"/>
        <w:adjustRightInd w:val="0"/>
        <w:spacing w:after="0" w:line="240" w:lineRule="auto"/>
        <w:jc w:val="both"/>
        <w:rPr>
          <w:rFonts w:ascii="Baskerville Old Face" w:hAnsi="Baskerville Old Face" w:cs="Calibri-Italic"/>
          <w:b/>
          <w:iCs/>
          <w:color w:val="000000"/>
          <w:sz w:val="24"/>
          <w:szCs w:val="24"/>
        </w:rPr>
      </w:pPr>
      <w:r w:rsidRPr="00D71D87">
        <w:rPr>
          <w:rFonts w:ascii="Baskerville Old Face" w:hAnsi="Baskerville Old Face" w:cs="Calibri-Italic"/>
          <w:b/>
          <w:iCs/>
          <w:color w:val="000000"/>
          <w:sz w:val="24"/>
          <w:szCs w:val="24"/>
        </w:rPr>
        <w:t>Comment expliquer le vote et sa volatilité ?</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656A1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Cette partie correspond aux items </w:t>
      </w:r>
      <w:r w:rsidR="00BD304B" w:rsidRPr="00BD304B">
        <w:rPr>
          <w:rFonts w:ascii="Baskerville Old Face" w:hAnsi="Baskerville Old Face" w:cs="Calibri-Italic"/>
          <w:iCs/>
          <w:color w:val="000000"/>
          <w:sz w:val="24"/>
          <w:szCs w:val="24"/>
        </w:rPr>
        <w:t>3 et 4.</w:t>
      </w:r>
    </w:p>
    <w:p w:rsidR="00656A1F" w:rsidRPr="00680E36" w:rsidRDefault="00656A1F" w:rsidP="00656A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sidRPr="00680E36">
        <w:rPr>
          <w:rFonts w:ascii="Baskerville Old Face" w:hAnsi="Baskerville Old Face" w:cs="Calibri-Italic"/>
          <w:iCs/>
          <w:color w:val="000000"/>
          <w:sz w:val="24"/>
        </w:rPr>
        <w:t>- Comprendre que le vote est à la fois un acte individuel (expression de préférences en fonction d’un contexte et d’une offre électorale) et un acte collectif (expression d’appartenances sociales).</w:t>
      </w:r>
    </w:p>
    <w:p w:rsidR="00656A1F" w:rsidRPr="00680E36" w:rsidRDefault="00656A1F" w:rsidP="00656A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askerville Old Face" w:hAnsi="Baskerville Old Face" w:cs="Calibri-Italic"/>
          <w:iCs/>
          <w:color w:val="000000"/>
          <w:sz w:val="24"/>
        </w:rPr>
      </w:pPr>
      <w:r w:rsidRPr="00680E36">
        <w:rPr>
          <w:rFonts w:ascii="Baskerville Old Face" w:hAnsi="Baskerville Old Face" w:cs="Calibri-Italic"/>
          <w:iCs/>
          <w:color w:val="000000"/>
          <w:sz w:val="24"/>
        </w:rPr>
        <w:t>- Comprendre que la volatilité électorale revêt des formes variées (intermittence du vote, changement des préférences électorales) et qu’elle peut refléter un affaiblissement ou une recomposition du poids de certaines variables sociales, un déclin de l’identification politique (clivage gauche/droite notamment) et un renforcement du poids des variables contextuelles.</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Default="00656A1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La r</w:t>
      </w:r>
      <w:r w:rsidR="00BD304B" w:rsidRPr="00BD304B">
        <w:rPr>
          <w:rFonts w:ascii="Baskerville Old Face" w:hAnsi="Baskerville Old Face" w:cs="Calibri-Italic"/>
          <w:iCs/>
          <w:color w:val="000000"/>
          <w:sz w:val="24"/>
          <w:szCs w:val="24"/>
        </w:rPr>
        <w:t>éfle</w:t>
      </w:r>
      <w:r w:rsidR="004E576D">
        <w:rPr>
          <w:rFonts w:ascii="Baskerville Old Face" w:hAnsi="Baskerville Old Face" w:cs="Calibri-Italic"/>
          <w:iCs/>
          <w:color w:val="000000"/>
          <w:sz w:val="24"/>
          <w:szCs w:val="24"/>
        </w:rPr>
        <w:t xml:space="preserve">xion </w:t>
      </w:r>
      <w:r w:rsidR="00932F09">
        <w:rPr>
          <w:rFonts w:ascii="Baskerville Old Face" w:hAnsi="Baskerville Old Face" w:cs="Calibri-Italic"/>
          <w:iCs/>
          <w:color w:val="000000"/>
          <w:sz w:val="24"/>
          <w:szCs w:val="24"/>
        </w:rPr>
        <w:t xml:space="preserve">est </w:t>
      </w:r>
      <w:r w:rsidR="004E576D">
        <w:rPr>
          <w:rFonts w:ascii="Baskerville Old Face" w:hAnsi="Baskerville Old Face" w:cs="Calibri-Italic"/>
          <w:iCs/>
          <w:color w:val="000000"/>
          <w:sz w:val="24"/>
          <w:szCs w:val="24"/>
        </w:rPr>
        <w:t>centrée sur la volatilité.</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Mais la sc</w:t>
      </w:r>
      <w:r w:rsidR="004E576D">
        <w:rPr>
          <w:rFonts w:ascii="Baskerville Old Face" w:hAnsi="Baskerville Old Face" w:cs="Calibri-Italic"/>
          <w:iCs/>
          <w:color w:val="000000"/>
          <w:sz w:val="24"/>
          <w:szCs w:val="24"/>
        </w:rPr>
        <w:t>ience</w:t>
      </w:r>
      <w:r w:rsidRPr="00BD304B">
        <w:rPr>
          <w:rFonts w:ascii="Baskerville Old Face" w:hAnsi="Baskerville Old Face" w:cs="Calibri-Italic"/>
          <w:iCs/>
          <w:color w:val="000000"/>
          <w:sz w:val="24"/>
          <w:szCs w:val="24"/>
        </w:rPr>
        <w:t xml:space="preserve"> po</w:t>
      </w:r>
      <w:r w:rsidR="004E576D">
        <w:rPr>
          <w:rFonts w:ascii="Baskerville Old Face" w:hAnsi="Baskerville Old Face" w:cs="Calibri-Italic"/>
          <w:iCs/>
          <w:color w:val="000000"/>
          <w:sz w:val="24"/>
          <w:szCs w:val="24"/>
        </w:rPr>
        <w:t>litique</w:t>
      </w:r>
      <w:r w:rsidRPr="00BD304B">
        <w:rPr>
          <w:rFonts w:ascii="Baskerville Old Face" w:hAnsi="Baskerville Old Face" w:cs="Calibri-Italic"/>
          <w:iCs/>
          <w:color w:val="000000"/>
          <w:sz w:val="24"/>
          <w:szCs w:val="24"/>
        </w:rPr>
        <w:t xml:space="preserve"> a d’abord été frappée par la stab</w:t>
      </w:r>
      <w:r w:rsidR="004E576D">
        <w:rPr>
          <w:rFonts w:ascii="Baskerville Old Face" w:hAnsi="Baskerville Old Face" w:cs="Calibri-Italic"/>
          <w:iCs/>
          <w:color w:val="000000"/>
          <w:sz w:val="24"/>
          <w:szCs w:val="24"/>
        </w:rPr>
        <w:t>ilité</w:t>
      </w:r>
      <w:r w:rsidRPr="00BD304B">
        <w:rPr>
          <w:rFonts w:ascii="Baskerville Old Face" w:hAnsi="Baskerville Old Face" w:cs="Calibri-Italic"/>
          <w:iCs/>
          <w:color w:val="000000"/>
          <w:sz w:val="24"/>
          <w:szCs w:val="24"/>
        </w:rPr>
        <w:t xml:space="preserve"> du vote et ses régularités stat</w:t>
      </w:r>
      <w:r w:rsidR="004E576D">
        <w:rPr>
          <w:rFonts w:ascii="Baskerville Old Face" w:hAnsi="Baskerville Old Face" w:cs="Calibri-Italic"/>
          <w:iCs/>
          <w:color w:val="000000"/>
          <w:sz w:val="24"/>
          <w:szCs w:val="24"/>
        </w:rPr>
        <w:t>istiques</w:t>
      </w:r>
      <w:r w:rsidRPr="00BD304B">
        <w:rPr>
          <w:rFonts w:ascii="Baskerville Old Face" w:hAnsi="Baskerville Old Face" w:cs="Calibri-Italic"/>
          <w:iCs/>
          <w:color w:val="000000"/>
          <w:sz w:val="24"/>
          <w:szCs w:val="24"/>
        </w:rPr>
        <w:t>.</w:t>
      </w:r>
      <w:r w:rsidR="00932F09">
        <w:rPr>
          <w:rFonts w:ascii="Baskerville Old Face" w:hAnsi="Baskerville Old Face" w:cs="Calibri-Italic"/>
          <w:iCs/>
          <w:color w:val="000000"/>
          <w:sz w:val="24"/>
          <w:szCs w:val="24"/>
        </w:rPr>
        <w:t xml:space="preserve"> =&gt; C</w:t>
      </w:r>
      <w:r w:rsidR="004E576D">
        <w:rPr>
          <w:rFonts w:ascii="Baskerville Old Face" w:hAnsi="Baskerville Old Face" w:cs="Calibri-Italic"/>
          <w:iCs/>
          <w:color w:val="000000"/>
          <w:sz w:val="24"/>
          <w:szCs w:val="24"/>
        </w:rPr>
        <w:t>es explications mettent plutôt en avant des aspects collectifs du vote.</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Lorsque le vote devient plus instable, la </w:t>
      </w:r>
      <w:r w:rsidR="004E576D" w:rsidRPr="00BD304B">
        <w:rPr>
          <w:rFonts w:ascii="Baskerville Old Face" w:hAnsi="Baskerville Old Face" w:cs="Calibri-Italic"/>
          <w:iCs/>
          <w:color w:val="000000"/>
          <w:sz w:val="24"/>
          <w:szCs w:val="24"/>
        </w:rPr>
        <w:t>sc</w:t>
      </w:r>
      <w:r w:rsidR="004E576D">
        <w:rPr>
          <w:rFonts w:ascii="Baskerville Old Face" w:hAnsi="Baskerville Old Face" w:cs="Calibri-Italic"/>
          <w:iCs/>
          <w:color w:val="000000"/>
          <w:sz w:val="24"/>
          <w:szCs w:val="24"/>
        </w:rPr>
        <w:t>ience</w:t>
      </w:r>
      <w:r w:rsidR="004E576D" w:rsidRPr="00BD304B">
        <w:rPr>
          <w:rFonts w:ascii="Baskerville Old Face" w:hAnsi="Baskerville Old Face" w:cs="Calibri-Italic"/>
          <w:iCs/>
          <w:color w:val="000000"/>
          <w:sz w:val="24"/>
          <w:szCs w:val="24"/>
        </w:rPr>
        <w:t xml:space="preserve"> po</w:t>
      </w:r>
      <w:r w:rsidR="004E576D">
        <w:rPr>
          <w:rFonts w:ascii="Baskerville Old Face" w:hAnsi="Baskerville Old Face" w:cs="Calibri-Italic"/>
          <w:iCs/>
          <w:color w:val="000000"/>
          <w:sz w:val="24"/>
          <w:szCs w:val="24"/>
        </w:rPr>
        <w:t>litique</w:t>
      </w:r>
      <w:r w:rsidR="004E576D" w:rsidRPr="00BD304B">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cherche plutôt à expliquer sa volatilité.</w:t>
      </w:r>
      <w:r w:rsidR="004E576D">
        <w:rPr>
          <w:rFonts w:ascii="Baskerville Old Face" w:hAnsi="Baskerville Old Face" w:cs="Calibri-Italic"/>
          <w:iCs/>
          <w:color w:val="000000"/>
          <w:sz w:val="24"/>
          <w:szCs w:val="24"/>
        </w:rPr>
        <w:t xml:space="preserve"> =&gt; </w:t>
      </w:r>
      <w:r w:rsidR="00932F09">
        <w:rPr>
          <w:rFonts w:ascii="Baskerville Old Face" w:hAnsi="Baskerville Old Face" w:cs="Calibri-Italic"/>
          <w:iCs/>
          <w:color w:val="000000"/>
          <w:sz w:val="24"/>
          <w:szCs w:val="24"/>
        </w:rPr>
        <w:t>C</w:t>
      </w:r>
      <w:r w:rsidR="004E576D">
        <w:rPr>
          <w:rFonts w:ascii="Baskerville Old Face" w:hAnsi="Baskerville Old Face" w:cs="Calibri-Italic"/>
          <w:iCs/>
          <w:color w:val="000000"/>
          <w:sz w:val="24"/>
          <w:szCs w:val="24"/>
        </w:rPr>
        <w:t>es explications mettent plutôt en avant des aspects collectifs du vote.</w:t>
      </w:r>
    </w:p>
    <w:p w:rsidR="00BD304B" w:rsidRPr="00BD304B" w:rsidRDefault="004E576D"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w:t>
      </w:r>
      <w:r w:rsidR="00BD304B" w:rsidRPr="00BD304B">
        <w:rPr>
          <w:rFonts w:ascii="Baskerville Old Face" w:hAnsi="Baskerville Old Face" w:cs="Calibri-Italic"/>
          <w:iCs/>
          <w:color w:val="000000"/>
          <w:sz w:val="24"/>
          <w:szCs w:val="24"/>
        </w:rPr>
        <w:t>es différents paradigmes se complètent plus qu’ils ne s’opposent.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Attention : ne pas faire l’histoire de la </w:t>
      </w:r>
      <w:r w:rsidR="004E576D" w:rsidRPr="00BD304B">
        <w:rPr>
          <w:rFonts w:ascii="Baskerville Old Face" w:hAnsi="Baskerville Old Face" w:cs="Calibri-Italic"/>
          <w:iCs/>
          <w:color w:val="000000"/>
          <w:sz w:val="24"/>
          <w:szCs w:val="24"/>
        </w:rPr>
        <w:t>sc</w:t>
      </w:r>
      <w:r w:rsidR="004E576D">
        <w:rPr>
          <w:rFonts w:ascii="Baskerville Old Face" w:hAnsi="Baskerville Old Face" w:cs="Calibri-Italic"/>
          <w:iCs/>
          <w:color w:val="000000"/>
          <w:sz w:val="24"/>
          <w:szCs w:val="24"/>
        </w:rPr>
        <w:t>ience</w:t>
      </w:r>
      <w:r w:rsidR="004E576D" w:rsidRPr="00BD304B">
        <w:rPr>
          <w:rFonts w:ascii="Baskerville Old Face" w:hAnsi="Baskerville Old Face" w:cs="Calibri-Italic"/>
          <w:iCs/>
          <w:color w:val="000000"/>
          <w:sz w:val="24"/>
          <w:szCs w:val="24"/>
        </w:rPr>
        <w:t xml:space="preserve"> po</w:t>
      </w:r>
      <w:r w:rsidR="004E576D">
        <w:rPr>
          <w:rFonts w:ascii="Baskerville Old Face" w:hAnsi="Baskerville Old Face" w:cs="Calibri-Italic"/>
          <w:iCs/>
          <w:color w:val="000000"/>
          <w:sz w:val="24"/>
          <w:szCs w:val="24"/>
        </w:rPr>
        <w:t>litique</w:t>
      </w:r>
      <w:r w:rsidRPr="00BD304B">
        <w:rPr>
          <w:rFonts w:ascii="Baskerville Old Face" w:hAnsi="Baskerville Old Face" w:cs="Calibri-Italic"/>
          <w:iCs/>
          <w:color w:val="000000"/>
          <w:sz w:val="24"/>
          <w:szCs w:val="24"/>
        </w:rPr>
        <w:t xml:space="preserve"> avec les élèves, mais l’avoir en tête </w:t>
      </w:r>
      <w:r w:rsidR="004E576D">
        <w:rPr>
          <w:rFonts w:ascii="Baskerville Old Face" w:hAnsi="Baskerville Old Face" w:cs="Calibri-Italic"/>
          <w:iCs/>
          <w:color w:val="000000"/>
          <w:sz w:val="24"/>
          <w:szCs w:val="24"/>
        </w:rPr>
        <w:t>en tant que</w:t>
      </w:r>
      <w:r w:rsidRPr="00BD304B">
        <w:rPr>
          <w:rFonts w:ascii="Baskerville Old Face" w:hAnsi="Baskerville Old Face" w:cs="Calibri-Italic"/>
          <w:iCs/>
          <w:color w:val="000000"/>
          <w:sz w:val="24"/>
          <w:szCs w:val="24"/>
        </w:rPr>
        <w:t xml:space="preserve"> prof</w:t>
      </w:r>
      <w:r w:rsidR="004E576D">
        <w:rPr>
          <w:rFonts w:ascii="Baskerville Old Face" w:hAnsi="Baskerville Old Face" w:cs="Calibri-Italic"/>
          <w:iCs/>
          <w:color w:val="000000"/>
          <w:sz w:val="24"/>
          <w:szCs w:val="24"/>
        </w:rPr>
        <w:t>esseur</w:t>
      </w:r>
      <w:r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Default="004E576D">
      <w:pPr>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br w:type="page"/>
      </w:r>
    </w:p>
    <w:p w:rsidR="00BD304B" w:rsidRPr="004E576D" w:rsidRDefault="00BD304B"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lastRenderedPageBreak/>
        <w:t>Les caractéristiques du vote : l’approche écolo</w:t>
      </w:r>
      <w:r w:rsidR="004E576D">
        <w:rPr>
          <w:rFonts w:ascii="Baskerville Old Face" w:hAnsi="Baskerville Old Face" w:cs="Calibri-Italic"/>
          <w:b/>
          <w:iCs/>
          <w:color w:val="000000"/>
          <w:sz w:val="24"/>
          <w:szCs w:val="24"/>
        </w:rPr>
        <w:t>gique</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Cf. A. Siegfried (</w:t>
      </w:r>
      <w:r w:rsidR="00B74C10" w:rsidRPr="00B74C10">
        <w:rPr>
          <w:rFonts w:ascii="Baskerville Old Face" w:hAnsi="Baskerville Old Face" w:cs="Calibri-Italic"/>
          <w:i/>
          <w:iCs/>
          <w:color w:val="000000"/>
          <w:sz w:val="24"/>
          <w:szCs w:val="24"/>
        </w:rPr>
        <w:t xml:space="preserve">Tableau politique de la France de </w:t>
      </w:r>
      <w:r w:rsidR="00B74C10">
        <w:rPr>
          <w:rFonts w:ascii="Baskerville Old Face" w:hAnsi="Baskerville Old Face" w:cs="Calibri-Italic"/>
          <w:i/>
          <w:iCs/>
          <w:color w:val="000000"/>
          <w:sz w:val="24"/>
          <w:szCs w:val="24"/>
        </w:rPr>
        <w:t xml:space="preserve">l'Ouest sous </w:t>
      </w:r>
      <w:proofErr w:type="gramStart"/>
      <w:r w:rsidR="00B74C10">
        <w:rPr>
          <w:rFonts w:ascii="Baskerville Old Face" w:hAnsi="Baskerville Old Face" w:cs="Calibri-Italic"/>
          <w:i/>
          <w:iCs/>
          <w:color w:val="000000"/>
          <w:sz w:val="24"/>
          <w:szCs w:val="24"/>
        </w:rPr>
        <w:t>la IIIe</w:t>
      </w:r>
      <w:proofErr w:type="gramEnd"/>
      <w:r w:rsidR="00B74C10">
        <w:rPr>
          <w:rFonts w:ascii="Baskerville Old Face" w:hAnsi="Baskerville Old Face" w:cs="Calibri-Italic"/>
          <w:i/>
          <w:iCs/>
          <w:color w:val="000000"/>
          <w:sz w:val="24"/>
          <w:szCs w:val="24"/>
        </w:rPr>
        <w:t xml:space="preserve"> République,</w:t>
      </w:r>
      <w:r w:rsidR="00B74C10" w:rsidRPr="00B74C10">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1913)</w:t>
      </w:r>
      <w:r w:rsidR="00B74C10">
        <w:rPr>
          <w:rFonts w:ascii="Baskerville Old Face" w:hAnsi="Baskerville Old Face" w:cs="Calibri-Italic"/>
          <w:iCs/>
          <w:color w:val="000000"/>
          <w:sz w:val="24"/>
          <w:szCs w:val="24"/>
        </w:rPr>
        <w:t> :</w:t>
      </w:r>
      <w:r w:rsidRPr="00BD304B">
        <w:rPr>
          <w:rFonts w:ascii="Baskerville Old Face" w:hAnsi="Baskerville Old Face" w:cs="Calibri-Italic"/>
          <w:iCs/>
          <w:color w:val="000000"/>
          <w:sz w:val="24"/>
          <w:szCs w:val="24"/>
        </w:rPr>
        <w:t xml:space="preserve"> « Le calcaire vote à gauche, le granit à droite ».</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1</w:t>
      </w:r>
      <w:r w:rsidRPr="00BD304B">
        <w:rPr>
          <w:rFonts w:ascii="Baskerville Old Face" w:hAnsi="Baskerville Old Face" w:cs="Calibri-Italic"/>
          <w:iCs/>
          <w:color w:val="000000"/>
          <w:sz w:val="24"/>
          <w:szCs w:val="24"/>
          <w:vertAlign w:val="superscript"/>
        </w:rPr>
        <w:t>er</w:t>
      </w:r>
      <w:r w:rsidRPr="00BD304B">
        <w:rPr>
          <w:rFonts w:ascii="Baskerville Old Face" w:hAnsi="Baskerville Old Face" w:cs="Calibri-Italic"/>
          <w:iCs/>
          <w:color w:val="000000"/>
          <w:sz w:val="24"/>
          <w:szCs w:val="24"/>
        </w:rPr>
        <w:t xml:space="preserve"> à faire des cartes : superposition carte</w:t>
      </w:r>
      <w:r w:rsidR="00932F09">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 xml:space="preserve"> du vote / carte</w:t>
      </w:r>
      <w:r w:rsidR="00932F09">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 xml:space="preserve"> de géologie.</w:t>
      </w:r>
    </w:p>
    <w:p w:rsidR="00B74C10" w:rsidRPr="00BD304B" w:rsidRDefault="00B74C10"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Approche plus récente : Paul Bois, </w:t>
      </w:r>
      <w:r w:rsidRPr="00B74C10">
        <w:rPr>
          <w:rFonts w:ascii="Baskerville Old Face" w:hAnsi="Baskerville Old Face" w:cs="Calibri-Italic"/>
          <w:i/>
          <w:iCs/>
          <w:color w:val="000000"/>
          <w:sz w:val="24"/>
          <w:szCs w:val="24"/>
        </w:rPr>
        <w:t xml:space="preserve">Les paysans de l'Ouest </w:t>
      </w:r>
      <w:r w:rsidRPr="00B74C10">
        <w:rPr>
          <w:rFonts w:ascii="Baskerville Old Face" w:hAnsi="Baskerville Old Face" w:cs="Calibri-Italic"/>
          <w:iCs/>
          <w:color w:val="000000"/>
          <w:sz w:val="24"/>
          <w:szCs w:val="24"/>
        </w:rPr>
        <w:t>(1971)</w:t>
      </w:r>
      <w:r>
        <w:rPr>
          <w:rFonts w:ascii="Baskerville Old Face" w:hAnsi="Baskerville Old Face" w:cs="Calibri-Italic"/>
          <w:iCs/>
          <w:color w:val="000000"/>
          <w:sz w:val="24"/>
          <w:szCs w:val="24"/>
        </w:rPr>
        <w:t> : « traumatisme historique » à l’origine d’un vote à droite.</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4E576D" w:rsidRDefault="00BD304B"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t>Les caractéristiques du vote : de l’approche écolo</w:t>
      </w:r>
      <w:r w:rsidR="004E576D" w:rsidRPr="004E576D">
        <w:rPr>
          <w:rFonts w:ascii="Baskerville Old Face" w:hAnsi="Baskerville Old Face" w:cs="Calibri-Italic"/>
          <w:b/>
          <w:iCs/>
          <w:color w:val="000000"/>
          <w:sz w:val="24"/>
          <w:szCs w:val="24"/>
        </w:rPr>
        <w:t>gique</w:t>
      </w:r>
      <w:r w:rsidRPr="004E576D">
        <w:rPr>
          <w:rFonts w:ascii="Baskerville Old Face" w:hAnsi="Baskerville Old Face" w:cs="Calibri-Italic"/>
          <w:b/>
          <w:iCs/>
          <w:color w:val="000000"/>
          <w:sz w:val="24"/>
          <w:szCs w:val="24"/>
        </w:rPr>
        <w:t xml:space="preserve"> au poids du milieu soc</w:t>
      </w:r>
      <w:r w:rsidR="004E576D" w:rsidRPr="004E576D">
        <w:rPr>
          <w:rFonts w:ascii="Baskerville Old Face" w:hAnsi="Baskerville Old Face" w:cs="Calibri-Italic"/>
          <w:b/>
          <w:iCs/>
          <w:color w:val="000000"/>
          <w:sz w:val="24"/>
          <w:szCs w:val="24"/>
        </w:rPr>
        <w:t>ial</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Default="00943C52"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Ecole de Columbia : les préférences électorales sont orientées par le milieu social. </w:t>
      </w:r>
      <w:r w:rsidR="00BD304B" w:rsidRPr="00BD304B">
        <w:rPr>
          <w:rFonts w:ascii="Baskerville Old Face" w:hAnsi="Baskerville Old Face" w:cs="Calibri-Italic"/>
          <w:iCs/>
          <w:color w:val="000000"/>
          <w:sz w:val="24"/>
          <w:szCs w:val="24"/>
        </w:rPr>
        <w:t xml:space="preserve">Importance du milieu qui entoure les personnes (famille, voisinage, …). </w:t>
      </w:r>
      <w:r>
        <w:rPr>
          <w:rFonts w:ascii="Baskerville Old Face" w:hAnsi="Baskerville Old Face" w:cs="Calibri-Italic"/>
          <w:iCs/>
          <w:color w:val="000000"/>
          <w:sz w:val="24"/>
          <w:szCs w:val="24"/>
        </w:rPr>
        <w:t>L’i</w:t>
      </w:r>
      <w:r w:rsidR="00BD304B" w:rsidRPr="00BD304B">
        <w:rPr>
          <w:rFonts w:ascii="Baskerville Old Face" w:hAnsi="Baskerville Old Face" w:cs="Calibri-Italic"/>
          <w:iCs/>
          <w:color w:val="000000"/>
          <w:sz w:val="24"/>
          <w:szCs w:val="24"/>
        </w:rPr>
        <w:t xml:space="preserve">ndividu </w:t>
      </w:r>
      <w:r>
        <w:rPr>
          <w:rFonts w:ascii="Baskerville Old Face" w:hAnsi="Baskerville Old Face" w:cs="Calibri-Italic"/>
          <w:iCs/>
          <w:color w:val="000000"/>
          <w:sz w:val="24"/>
          <w:szCs w:val="24"/>
        </w:rPr>
        <w:t xml:space="preserve">est </w:t>
      </w:r>
      <w:r w:rsidR="00BD304B" w:rsidRPr="00BD304B">
        <w:rPr>
          <w:rFonts w:ascii="Baskerville Old Face" w:hAnsi="Baskerville Old Face" w:cs="Calibri-Italic"/>
          <w:iCs/>
          <w:color w:val="000000"/>
          <w:sz w:val="24"/>
          <w:szCs w:val="24"/>
        </w:rPr>
        <w:t xml:space="preserve">poreux </w:t>
      </w:r>
      <w:r>
        <w:rPr>
          <w:rFonts w:ascii="Baskerville Old Face" w:hAnsi="Baskerville Old Face" w:cs="Calibri-Italic"/>
          <w:iCs/>
          <w:color w:val="000000"/>
          <w:sz w:val="24"/>
          <w:szCs w:val="24"/>
        </w:rPr>
        <w:t xml:space="preserve">et </w:t>
      </w:r>
      <w:r w:rsidR="00BD304B" w:rsidRPr="00BD304B">
        <w:rPr>
          <w:rFonts w:ascii="Baskerville Old Face" w:hAnsi="Baskerville Old Face" w:cs="Calibri-Italic"/>
          <w:iCs/>
          <w:color w:val="000000"/>
          <w:sz w:val="24"/>
          <w:szCs w:val="24"/>
        </w:rPr>
        <w:t>a tendance à se mettre en conformité.</w:t>
      </w:r>
    </w:p>
    <w:p w:rsidR="00943C52" w:rsidRPr="00943C52" w:rsidRDefault="00943C52" w:rsidP="00943C52">
      <w:pPr>
        <w:autoSpaceDE w:val="0"/>
        <w:autoSpaceDN w:val="0"/>
        <w:adjustRightInd w:val="0"/>
        <w:spacing w:after="0" w:line="240" w:lineRule="auto"/>
        <w:jc w:val="both"/>
        <w:rPr>
          <w:rFonts w:ascii="Baskerville Old Face" w:hAnsi="Baskerville Old Face" w:cs="Calibri-Italic"/>
          <w:iCs/>
          <w:color w:val="000000"/>
          <w:sz w:val="24"/>
          <w:szCs w:val="24"/>
        </w:rPr>
      </w:pPr>
      <w:r w:rsidRPr="00943C52">
        <w:rPr>
          <w:rFonts w:ascii="Baskerville Old Face" w:hAnsi="Baskerville Old Face" w:cs="Calibri-Italic"/>
          <w:iCs/>
          <w:color w:val="000000"/>
          <w:sz w:val="24"/>
          <w:szCs w:val="24"/>
        </w:rPr>
        <w:t>Vivre à la campagne, être de religion protestante et avoir une aisance financière favorisent le vote républicain</w:t>
      </w:r>
      <w:r w:rsidR="00102107">
        <w:rPr>
          <w:rFonts w:ascii="Baskerville Old Face" w:hAnsi="Baskerville Old Face" w:cs="Calibri-Italic"/>
          <w:iCs/>
          <w:color w:val="000000"/>
          <w:sz w:val="24"/>
          <w:szCs w:val="24"/>
        </w:rPr>
        <w:t>.</w:t>
      </w:r>
    </w:p>
    <w:p w:rsidR="00943C52" w:rsidRPr="00BD304B" w:rsidRDefault="00943C52" w:rsidP="00943C52">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w:t>
      </w:r>
      <w:r w:rsidRPr="00943C52">
        <w:rPr>
          <w:rFonts w:ascii="Baskerville Old Face" w:hAnsi="Baskerville Old Face" w:cs="Calibri-Italic"/>
          <w:iCs/>
          <w:color w:val="000000"/>
          <w:sz w:val="24"/>
          <w:szCs w:val="24"/>
        </w:rPr>
        <w:t>a résidence urbaine, le catholicisme et le statut socioéconomique défavorisé sont corrélés à un vote démocrate.</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On se rapproche des variables lourdes.</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4E576D" w:rsidRDefault="00BD304B"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t>Les caractéristiques du vote : du poids du milieu social à la notion de variables lourdes</w:t>
      </w:r>
    </w:p>
    <w:p w:rsidR="00943C52" w:rsidRDefault="00943C52"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943C52" w:rsidRDefault="00943C52"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Rôle de la religion</w:t>
      </w:r>
      <w:r>
        <w:rPr>
          <w:rFonts w:ascii="Baskerville Old Face" w:hAnsi="Baskerville Old Face" w:cs="Calibri-Italic"/>
          <w:iCs/>
          <w:color w:val="000000"/>
          <w:sz w:val="24"/>
          <w:szCs w:val="24"/>
        </w:rPr>
        <w:t xml:space="preserve">. Cf. </w:t>
      </w:r>
      <w:r w:rsidRPr="00943C52">
        <w:rPr>
          <w:rFonts w:ascii="Baskerville Old Face" w:hAnsi="Baskerville Old Face" w:cs="Calibri-Italic"/>
          <w:iCs/>
          <w:color w:val="000000"/>
          <w:sz w:val="24"/>
          <w:szCs w:val="24"/>
        </w:rPr>
        <w:t xml:space="preserve">Guy </w:t>
      </w:r>
      <w:proofErr w:type="spellStart"/>
      <w:r w:rsidRPr="00943C52">
        <w:rPr>
          <w:rFonts w:ascii="Baskerville Old Face" w:hAnsi="Baskerville Old Face" w:cs="Calibri-Italic"/>
          <w:iCs/>
          <w:color w:val="000000"/>
          <w:sz w:val="24"/>
          <w:szCs w:val="24"/>
        </w:rPr>
        <w:t>Michelat</w:t>
      </w:r>
      <w:proofErr w:type="spellEnd"/>
      <w:r w:rsidRPr="00943C52">
        <w:rPr>
          <w:rFonts w:ascii="Baskerville Old Face" w:hAnsi="Baskerville Old Face" w:cs="Calibri-Italic"/>
          <w:iCs/>
          <w:color w:val="000000"/>
          <w:sz w:val="24"/>
          <w:szCs w:val="24"/>
        </w:rPr>
        <w:t xml:space="preserve"> et Michel Simon, </w:t>
      </w:r>
      <w:r w:rsidRPr="00943C52">
        <w:rPr>
          <w:rFonts w:ascii="Baskerville Old Face" w:hAnsi="Baskerville Old Face" w:cs="Calibri-Italic"/>
          <w:i/>
          <w:iCs/>
          <w:color w:val="000000"/>
          <w:sz w:val="24"/>
          <w:szCs w:val="24"/>
        </w:rPr>
        <w:t>Classe, religion et comportement politique</w:t>
      </w:r>
      <w:r w:rsidRPr="00943C52">
        <w:rPr>
          <w:rFonts w:ascii="Baskerville Old Face" w:hAnsi="Baskerville Old Face" w:cs="Calibri-Italic"/>
          <w:iCs/>
          <w:color w:val="000000"/>
          <w:sz w:val="24"/>
          <w:szCs w:val="24"/>
        </w:rPr>
        <w:t>, 1977</w:t>
      </w:r>
      <w:r>
        <w:rPr>
          <w:rFonts w:ascii="Baskerville Old Face" w:hAnsi="Baskerville Old Face" w:cs="Calibri-Italic"/>
          <w:iCs/>
          <w:color w:val="000000"/>
          <w:sz w:val="24"/>
          <w:szCs w:val="24"/>
        </w:rPr>
        <w:t> : catholicisme =&gt; vote de droite.</w:t>
      </w:r>
    </w:p>
    <w:p w:rsidR="00943C52" w:rsidRDefault="00943C52"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Rôle </w:t>
      </w:r>
      <w:r w:rsidR="00BD304B" w:rsidRPr="00BD304B">
        <w:rPr>
          <w:rFonts w:ascii="Baskerville Old Face" w:hAnsi="Baskerville Old Face" w:cs="Calibri-Italic"/>
          <w:iCs/>
          <w:color w:val="000000"/>
          <w:sz w:val="24"/>
          <w:szCs w:val="24"/>
        </w:rPr>
        <w:t>du patrimoine</w:t>
      </w:r>
      <w:r w:rsidR="00AF55FB">
        <w:rPr>
          <w:rFonts w:ascii="Baskerville Old Face" w:hAnsi="Baskerville Old Face" w:cs="Calibri-Italic"/>
          <w:iCs/>
          <w:color w:val="000000"/>
          <w:sz w:val="24"/>
          <w:szCs w:val="24"/>
        </w:rPr>
        <w:t>.</w:t>
      </w:r>
    </w:p>
    <w:p w:rsidR="00AF55FB" w:rsidRDefault="00943C52"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00AF55FB" w:rsidRPr="00AF55FB">
        <w:rPr>
          <w:rFonts w:ascii="Baskerville Old Face" w:hAnsi="Baskerville Old Face" w:cs="Calibri-Italic"/>
          <w:iCs/>
          <w:color w:val="000000"/>
          <w:sz w:val="24"/>
          <w:szCs w:val="24"/>
        </w:rPr>
        <w:t xml:space="preserve">La combinaison de ces variables </w:t>
      </w:r>
      <w:r w:rsidR="00AF55FB">
        <w:rPr>
          <w:rFonts w:ascii="Baskerville Old Face" w:hAnsi="Baskerville Old Face" w:cs="Calibri-Italic"/>
          <w:iCs/>
          <w:color w:val="000000"/>
          <w:sz w:val="24"/>
          <w:szCs w:val="24"/>
        </w:rPr>
        <w:t xml:space="preserve">(religion et patrimoine) </w:t>
      </w:r>
      <w:r w:rsidR="00AF55FB" w:rsidRPr="00AF55FB">
        <w:rPr>
          <w:rFonts w:ascii="Baskerville Old Face" w:hAnsi="Baskerville Old Face" w:cs="Calibri-Italic"/>
          <w:iCs/>
          <w:color w:val="000000"/>
          <w:sz w:val="24"/>
          <w:szCs w:val="24"/>
        </w:rPr>
        <w:t xml:space="preserve">peut expliquer l'effet d'autres </w:t>
      </w:r>
      <w:r w:rsidR="00AF55FB">
        <w:rPr>
          <w:rFonts w:ascii="Baskerville Old Face" w:hAnsi="Baskerville Old Face" w:cs="Calibri-Italic"/>
          <w:iCs/>
          <w:color w:val="000000"/>
          <w:sz w:val="24"/>
          <w:szCs w:val="24"/>
        </w:rPr>
        <w:t xml:space="preserve">variables, comme celui de l'âge. Vote à droite des </w:t>
      </w:r>
      <w:r w:rsidR="00AF55FB" w:rsidRPr="00AF55FB">
        <w:rPr>
          <w:rFonts w:ascii="Baskerville Old Face" w:hAnsi="Baskerville Old Face" w:cs="Calibri-Italic"/>
          <w:iCs/>
          <w:color w:val="000000"/>
          <w:sz w:val="24"/>
          <w:szCs w:val="24"/>
        </w:rPr>
        <w:t>personnes</w:t>
      </w:r>
      <w:r w:rsidR="00AF55FB">
        <w:rPr>
          <w:rFonts w:ascii="Baskerville Old Face" w:hAnsi="Baskerville Old Face" w:cs="Calibri-Italic"/>
          <w:iCs/>
          <w:color w:val="000000"/>
          <w:sz w:val="24"/>
          <w:szCs w:val="24"/>
        </w:rPr>
        <w:t xml:space="preserve"> </w:t>
      </w:r>
      <w:r w:rsidR="00AF55FB" w:rsidRPr="00AF55FB">
        <w:rPr>
          <w:rFonts w:ascii="Baskerville Old Face" w:hAnsi="Baskerville Old Face" w:cs="Calibri-Italic"/>
          <w:iCs/>
          <w:color w:val="000000"/>
          <w:sz w:val="24"/>
          <w:szCs w:val="24"/>
        </w:rPr>
        <w:t>âgées</w:t>
      </w:r>
      <w:r w:rsidR="00AF55FB">
        <w:rPr>
          <w:rFonts w:ascii="Baskerville Old Face" w:hAnsi="Baskerville Old Face" w:cs="Calibri-Italic"/>
          <w:iCs/>
          <w:color w:val="000000"/>
          <w:sz w:val="24"/>
          <w:szCs w:val="24"/>
        </w:rPr>
        <w:t xml:space="preserve"> : </w:t>
      </w:r>
      <w:r w:rsidR="00AF55FB" w:rsidRPr="00AF55FB">
        <w:rPr>
          <w:rFonts w:ascii="Baskerville Old Face" w:hAnsi="Baskerville Old Face" w:cs="Calibri-Italic"/>
          <w:iCs/>
          <w:color w:val="000000"/>
          <w:sz w:val="24"/>
          <w:szCs w:val="24"/>
        </w:rPr>
        <w:t xml:space="preserve">effet patrimoine </w:t>
      </w:r>
      <w:r w:rsidR="00AF55FB">
        <w:rPr>
          <w:rFonts w:ascii="Baskerville Old Face" w:hAnsi="Baskerville Old Face" w:cs="Calibri-Italic"/>
          <w:iCs/>
          <w:color w:val="000000"/>
          <w:sz w:val="24"/>
          <w:szCs w:val="24"/>
        </w:rPr>
        <w:t xml:space="preserve">+ </w:t>
      </w:r>
      <w:r w:rsidR="00AF55FB" w:rsidRPr="00AF55FB">
        <w:rPr>
          <w:rFonts w:ascii="Baskerville Old Face" w:hAnsi="Baskerville Old Face" w:cs="Calibri-Italic"/>
          <w:iCs/>
          <w:color w:val="000000"/>
          <w:sz w:val="24"/>
          <w:szCs w:val="24"/>
        </w:rPr>
        <w:t>catholicisme</w:t>
      </w:r>
      <w:r w:rsidR="00AF55FB">
        <w:rPr>
          <w:rFonts w:ascii="Baskerville Old Face" w:hAnsi="Baskerville Old Face" w:cs="Calibri-Italic"/>
          <w:iCs/>
          <w:color w:val="000000"/>
          <w:sz w:val="24"/>
          <w:szCs w:val="24"/>
        </w:rPr>
        <w:t>.</w:t>
      </w:r>
    </w:p>
    <w:p w:rsidR="00AF55FB" w:rsidRPr="00BD304B" w:rsidRDefault="00AF55F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4E576D" w:rsidRDefault="00BD304B"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t>Les caractéristiques du vote : le rôle des valeurs et de la socialisation</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FF536F" w:rsidRDefault="00FF536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La n</w:t>
      </w:r>
      <w:r w:rsidR="00BD304B" w:rsidRPr="00BD304B">
        <w:rPr>
          <w:rFonts w:ascii="Baskerville Old Face" w:hAnsi="Baskerville Old Face" w:cs="Calibri-Italic"/>
          <w:iCs/>
          <w:color w:val="000000"/>
          <w:sz w:val="24"/>
          <w:szCs w:val="24"/>
        </w:rPr>
        <w:t>otion d’« identification partisane »</w:t>
      </w:r>
      <w:r w:rsidR="005C7BDE">
        <w:rPr>
          <w:rFonts w:ascii="Baskerville Old Face" w:hAnsi="Baskerville Old Face" w:cs="Calibri-Italic"/>
          <w:iCs/>
          <w:color w:val="000000"/>
          <w:sz w:val="24"/>
          <w:szCs w:val="24"/>
        </w:rPr>
        <w:t xml:space="preserve"> (ancien programme)</w:t>
      </w:r>
      <w:r w:rsidR="00BD304B" w:rsidRPr="00BD304B">
        <w:rPr>
          <w:rFonts w:ascii="Baskerville Old Face" w:hAnsi="Baskerville Old Face" w:cs="Calibri-Italic"/>
          <w:iCs/>
          <w:color w:val="000000"/>
          <w:sz w:val="24"/>
          <w:szCs w:val="24"/>
        </w:rPr>
        <w:t xml:space="preserve"> apparaît avec l’identification politique (dernier item).</w:t>
      </w:r>
    </w:p>
    <w:p w:rsidR="00BD304B" w:rsidRPr="00BD304B" w:rsidRDefault="00FF536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L’attachement à un camp détermine le vote (université du Michigan) : identification par</w:t>
      </w:r>
      <w:r w:rsidR="005C7BDE">
        <w:rPr>
          <w:rFonts w:ascii="Baskerville Old Face" w:hAnsi="Baskerville Old Face" w:cs="Calibri-Italic"/>
          <w:iCs/>
          <w:color w:val="000000"/>
          <w:sz w:val="24"/>
          <w:szCs w:val="24"/>
        </w:rPr>
        <w:t>tisane. Par e</w:t>
      </w:r>
      <w:r>
        <w:rPr>
          <w:rFonts w:ascii="Baskerville Old Face" w:hAnsi="Baskerville Old Face" w:cs="Calibri-Italic"/>
          <w:iCs/>
          <w:color w:val="000000"/>
          <w:sz w:val="24"/>
          <w:szCs w:val="24"/>
        </w:rPr>
        <w:t xml:space="preserve">x : </w:t>
      </w:r>
      <w:r w:rsidR="00BD304B" w:rsidRPr="00BD304B">
        <w:rPr>
          <w:rFonts w:ascii="Baskerville Old Face" w:hAnsi="Baskerville Old Face" w:cs="Calibri-Italic"/>
          <w:iCs/>
          <w:color w:val="000000"/>
          <w:sz w:val="24"/>
          <w:szCs w:val="24"/>
        </w:rPr>
        <w:t>« je suis gaulliste » (plutôt que je vote gaulliste)</w:t>
      </w:r>
    </w:p>
    <w:p w:rsidR="00BD304B" w:rsidRPr="00BD304B" w:rsidRDefault="00FF536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La s</w:t>
      </w:r>
      <w:r w:rsidR="00BD304B" w:rsidRPr="00BD304B">
        <w:rPr>
          <w:rFonts w:ascii="Baskerville Old Face" w:hAnsi="Baskerville Old Face" w:cs="Calibri-Italic"/>
          <w:iCs/>
          <w:color w:val="000000"/>
          <w:sz w:val="24"/>
          <w:szCs w:val="24"/>
        </w:rPr>
        <w:t>ocialisation familiale renforce le poids de la place dans les rapports de production, pour le vote ouvrier par ex</w:t>
      </w:r>
      <w:r>
        <w:rPr>
          <w:rFonts w:ascii="Baskerville Old Face" w:hAnsi="Baskerville Old Face" w:cs="Calibri-Italic"/>
          <w:iCs/>
          <w:color w:val="000000"/>
          <w:sz w:val="24"/>
          <w:szCs w:val="24"/>
        </w:rPr>
        <w:t>emple (cohérence entre le vote de la famille et le vote du milieu social).</w:t>
      </w:r>
    </w:p>
    <w:p w:rsidR="00BD304B" w:rsidRPr="00BD304B" w:rsidRDefault="00FF536F"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Paradigme de Michigan : tous les messages politiques sont lus selon le prisme de l’attachement politique. Le v</w:t>
      </w:r>
      <w:r w:rsidR="00BD304B" w:rsidRPr="00BD304B">
        <w:rPr>
          <w:rFonts w:ascii="Baskerville Old Face" w:hAnsi="Baskerville Old Face" w:cs="Calibri-Italic"/>
          <w:iCs/>
          <w:color w:val="000000"/>
          <w:sz w:val="24"/>
          <w:szCs w:val="24"/>
        </w:rPr>
        <w:t xml:space="preserve">ote </w:t>
      </w:r>
      <w:r>
        <w:rPr>
          <w:rFonts w:ascii="Baskerville Old Face" w:hAnsi="Baskerville Old Face" w:cs="Calibri-Italic"/>
          <w:iCs/>
          <w:color w:val="000000"/>
          <w:sz w:val="24"/>
          <w:szCs w:val="24"/>
        </w:rPr>
        <w:t xml:space="preserve">est ici perçu comme un </w:t>
      </w:r>
      <w:r w:rsidR="00BD304B" w:rsidRPr="00BD304B">
        <w:rPr>
          <w:rFonts w:ascii="Baskerville Old Face" w:hAnsi="Baskerville Old Face" w:cs="Calibri-Italic"/>
          <w:iCs/>
          <w:color w:val="000000"/>
          <w:sz w:val="24"/>
          <w:szCs w:val="24"/>
        </w:rPr>
        <w:t>« acte de foi »</w:t>
      </w:r>
      <w:r>
        <w:rPr>
          <w:rFonts w:ascii="Baskerville Old Face" w:hAnsi="Baskerville Old Face" w:cs="Calibri-Italic"/>
          <w:iCs/>
          <w:color w:val="000000"/>
          <w:sz w:val="24"/>
          <w:szCs w:val="24"/>
        </w:rPr>
        <w:t xml:space="preserve"> (</w:t>
      </w:r>
      <w:r w:rsidR="00102107">
        <w:rPr>
          <w:rFonts w:ascii="Baskerville Old Face" w:hAnsi="Baskerville Old Face" w:cs="Calibri-Italic"/>
          <w:iCs/>
          <w:color w:val="000000"/>
          <w:sz w:val="24"/>
          <w:szCs w:val="24"/>
        </w:rPr>
        <w:t xml:space="preserve">le </w:t>
      </w:r>
      <w:r>
        <w:rPr>
          <w:rFonts w:ascii="Baskerville Old Face" w:hAnsi="Baskerville Old Face" w:cs="Calibri-Italic"/>
          <w:iCs/>
          <w:color w:val="000000"/>
          <w:sz w:val="24"/>
          <w:szCs w:val="24"/>
        </w:rPr>
        <w:t xml:space="preserve">vote </w:t>
      </w:r>
      <w:r w:rsidR="00102107">
        <w:rPr>
          <w:rFonts w:ascii="Baskerville Old Face" w:hAnsi="Baskerville Old Face" w:cs="Calibri-Italic"/>
          <w:iCs/>
          <w:color w:val="000000"/>
          <w:sz w:val="24"/>
          <w:szCs w:val="24"/>
        </w:rPr>
        <w:t xml:space="preserve">est </w:t>
      </w:r>
      <w:r>
        <w:rPr>
          <w:rFonts w:ascii="Baskerville Old Face" w:hAnsi="Baskerville Old Face" w:cs="Calibri-Italic"/>
          <w:iCs/>
          <w:color w:val="000000"/>
          <w:sz w:val="24"/>
          <w:szCs w:val="24"/>
        </w:rPr>
        <w:t>rationnel en valeur</w:t>
      </w:r>
      <w:r w:rsidR="00D75561">
        <w:rPr>
          <w:rFonts w:ascii="Baskerville Old Face" w:hAnsi="Baskerville Old Face" w:cs="Calibri-Italic"/>
          <w:iCs/>
          <w:color w:val="000000"/>
          <w:sz w:val="24"/>
          <w:szCs w:val="24"/>
        </w:rPr>
        <w:t>s</w:t>
      </w:r>
      <w:r>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4E576D" w:rsidRDefault="00BD304B"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t>Les caractéristiques du vote : entre variables lourdes et identification partisane, le vote de classe</w:t>
      </w:r>
    </w:p>
    <w:p w:rsidR="00D75561" w:rsidRDefault="00D75561"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Analyse du vote ouvrier qui peut être intéressante à faire avec les élèves.</w:t>
      </w:r>
    </w:p>
    <w:p w:rsidR="00BD304B" w:rsidRDefault="00D75561"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Indice d’</w:t>
      </w:r>
      <w:proofErr w:type="spellStart"/>
      <w:r>
        <w:rPr>
          <w:rFonts w:ascii="Baskerville Old Face" w:hAnsi="Baskerville Old Face" w:cs="Calibri-Italic"/>
          <w:iCs/>
          <w:color w:val="000000"/>
          <w:sz w:val="24"/>
          <w:szCs w:val="24"/>
        </w:rPr>
        <w:t>Alford</w:t>
      </w:r>
      <w:proofErr w:type="spellEnd"/>
      <w:r>
        <w:rPr>
          <w:rFonts w:ascii="Baskerville Old Face" w:hAnsi="Baskerville Old Face" w:cs="Calibri-Italic"/>
          <w:iCs/>
          <w:color w:val="000000"/>
          <w:sz w:val="24"/>
          <w:szCs w:val="24"/>
        </w:rPr>
        <w:t xml:space="preserve"> = indice du vote de classe.</w:t>
      </w:r>
    </w:p>
    <w:p w:rsidR="00D75561" w:rsidRDefault="00D75561" w:rsidP="00BD304B">
      <w:pPr>
        <w:autoSpaceDE w:val="0"/>
        <w:autoSpaceDN w:val="0"/>
        <w:adjustRightInd w:val="0"/>
        <w:spacing w:after="0" w:line="240" w:lineRule="auto"/>
        <w:jc w:val="both"/>
        <w:rPr>
          <w:rFonts w:ascii="Baskerville Old Face" w:hAnsi="Baskerville Old Face" w:cs="Calibri-Italic"/>
          <w:iCs/>
          <w:color w:val="000000"/>
          <w:sz w:val="24"/>
          <w:szCs w:val="24"/>
        </w:rPr>
      </w:pPr>
      <w:proofErr w:type="spellStart"/>
      <w:r w:rsidRPr="00D75561">
        <w:rPr>
          <w:rFonts w:ascii="Baskerville Old Face" w:hAnsi="Baskerville Old Face" w:cs="Calibri-Italic"/>
          <w:iCs/>
          <w:color w:val="000000"/>
          <w:sz w:val="24"/>
          <w:szCs w:val="24"/>
        </w:rPr>
        <w:t>Nonna</w:t>
      </w:r>
      <w:proofErr w:type="spellEnd"/>
      <w:r w:rsidRPr="00D75561">
        <w:rPr>
          <w:rFonts w:ascii="Baskerville Old Face" w:hAnsi="Baskerville Old Face" w:cs="Calibri-Italic"/>
          <w:iCs/>
          <w:color w:val="000000"/>
          <w:sz w:val="24"/>
          <w:szCs w:val="24"/>
        </w:rPr>
        <w:t xml:space="preserve"> Mayer, </w:t>
      </w:r>
      <w:r w:rsidRPr="00D75561">
        <w:rPr>
          <w:rFonts w:ascii="Baskerville Old Face" w:hAnsi="Baskerville Old Face" w:cs="Calibri-Italic"/>
          <w:i/>
          <w:iCs/>
          <w:color w:val="000000"/>
          <w:sz w:val="24"/>
          <w:szCs w:val="24"/>
        </w:rPr>
        <w:t xml:space="preserve">La boutique contre la gauche, </w:t>
      </w:r>
      <w:r w:rsidRPr="00D75561">
        <w:rPr>
          <w:rFonts w:ascii="Baskerville Old Face" w:hAnsi="Baskerville Old Face" w:cs="Calibri-Italic"/>
          <w:iCs/>
          <w:color w:val="000000"/>
          <w:sz w:val="24"/>
          <w:szCs w:val="24"/>
        </w:rPr>
        <w:t>1986</w:t>
      </w:r>
      <w:r>
        <w:rPr>
          <w:rFonts w:ascii="Baskerville Old Face" w:hAnsi="Baskerville Old Face" w:cs="Calibri-Italic"/>
          <w:iCs/>
          <w:color w:val="000000"/>
          <w:sz w:val="24"/>
          <w:szCs w:val="24"/>
        </w:rPr>
        <w:t> : « </w:t>
      </w:r>
      <w:r w:rsidRPr="00D75561">
        <w:rPr>
          <w:rFonts w:ascii="Baskerville Old Face" w:hAnsi="Baskerville Old Face" w:cs="Calibri-Italic"/>
          <w:iCs/>
          <w:color w:val="000000"/>
          <w:sz w:val="24"/>
          <w:szCs w:val="24"/>
        </w:rPr>
        <w:t>l'alignement de classe</w:t>
      </w:r>
      <w:r>
        <w:rPr>
          <w:rFonts w:ascii="Baskerville Old Face" w:hAnsi="Baskerville Old Face" w:cs="Calibri-Italic"/>
          <w:iCs/>
          <w:color w:val="000000"/>
          <w:sz w:val="24"/>
          <w:szCs w:val="24"/>
        </w:rPr>
        <w:t> » = « </w:t>
      </w:r>
      <w:r w:rsidRPr="00D75561">
        <w:rPr>
          <w:rFonts w:ascii="Baskerville Old Face" w:hAnsi="Baskerville Old Face" w:cs="Calibri-Italic"/>
          <w:iCs/>
          <w:color w:val="000000"/>
          <w:sz w:val="24"/>
          <w:szCs w:val="24"/>
        </w:rPr>
        <w:t>coalitions » entre des classes sociales et des forces politiques</w:t>
      </w:r>
      <w:r>
        <w:rPr>
          <w:rFonts w:ascii="Baskerville Old Face" w:hAnsi="Baskerville Old Face" w:cs="Calibri-Italic"/>
          <w:iCs/>
          <w:color w:val="000000"/>
          <w:sz w:val="24"/>
          <w:szCs w:val="24"/>
        </w:rPr>
        <w:t>.</w:t>
      </w:r>
    </w:p>
    <w:p w:rsidR="00BD304B" w:rsidRPr="004E576D" w:rsidRDefault="00BD304B"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lastRenderedPageBreak/>
        <w:t>Les explications de la volatilité électorale : électeur stratège et vote sur enjeu</w:t>
      </w:r>
    </w:p>
    <w:p w:rsidR="00835060" w:rsidRDefault="00835060"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Electeur</w:t>
      </w:r>
      <w:r w:rsidR="00C41FD7">
        <w:rPr>
          <w:rFonts w:ascii="Baskerville Old Face" w:hAnsi="Baskerville Old Face" w:cs="Calibri-Italic"/>
          <w:iCs/>
          <w:color w:val="000000"/>
          <w:sz w:val="24"/>
          <w:szCs w:val="24"/>
        </w:rPr>
        <w:t xml:space="preserve"> stratège : Travaux de </w:t>
      </w:r>
      <w:r w:rsidR="00C41FD7" w:rsidRPr="00C41FD7">
        <w:rPr>
          <w:rFonts w:ascii="Baskerville Old Face" w:hAnsi="Baskerville Old Face" w:cs="Calibri-Italic"/>
          <w:iCs/>
          <w:color w:val="000000"/>
          <w:sz w:val="24"/>
          <w:szCs w:val="24"/>
        </w:rPr>
        <w:t xml:space="preserve">N. Nie </w:t>
      </w:r>
      <w:r w:rsidR="00C41FD7" w:rsidRPr="00C41FD7">
        <w:rPr>
          <w:rFonts w:ascii="Baskerville Old Face" w:hAnsi="Baskerville Old Face" w:cs="Calibri-Italic"/>
          <w:i/>
          <w:iCs/>
          <w:color w:val="000000"/>
          <w:sz w:val="24"/>
          <w:szCs w:val="24"/>
        </w:rPr>
        <w:t xml:space="preserve">et </w:t>
      </w:r>
      <w:proofErr w:type="gramStart"/>
      <w:r w:rsidR="00C41FD7" w:rsidRPr="00C41FD7">
        <w:rPr>
          <w:rFonts w:ascii="Baskerville Old Face" w:hAnsi="Baskerville Old Face" w:cs="Calibri-Italic"/>
          <w:i/>
          <w:iCs/>
          <w:color w:val="000000"/>
          <w:sz w:val="24"/>
          <w:szCs w:val="24"/>
        </w:rPr>
        <w:t>al.,</w:t>
      </w:r>
      <w:proofErr w:type="gramEnd"/>
      <w:r w:rsidR="00C41FD7" w:rsidRPr="00C41FD7">
        <w:rPr>
          <w:rFonts w:ascii="Baskerville Old Face" w:hAnsi="Baskerville Old Face" w:cs="Calibri-Italic"/>
          <w:i/>
          <w:iCs/>
          <w:color w:val="000000"/>
          <w:sz w:val="24"/>
          <w:szCs w:val="24"/>
        </w:rPr>
        <w:t xml:space="preserve"> The </w:t>
      </w:r>
      <w:proofErr w:type="spellStart"/>
      <w:r w:rsidR="00C41FD7" w:rsidRPr="00C41FD7">
        <w:rPr>
          <w:rFonts w:ascii="Baskerville Old Face" w:hAnsi="Baskerville Old Face" w:cs="Calibri-Italic"/>
          <w:i/>
          <w:iCs/>
          <w:color w:val="000000"/>
          <w:sz w:val="24"/>
          <w:szCs w:val="24"/>
        </w:rPr>
        <w:t>Changing</w:t>
      </w:r>
      <w:proofErr w:type="spellEnd"/>
      <w:r w:rsidR="00C41FD7" w:rsidRPr="00C41FD7">
        <w:rPr>
          <w:rFonts w:ascii="Baskerville Old Face" w:hAnsi="Baskerville Old Face" w:cs="Calibri-Italic"/>
          <w:i/>
          <w:iCs/>
          <w:color w:val="000000"/>
          <w:sz w:val="24"/>
          <w:szCs w:val="24"/>
        </w:rPr>
        <w:t xml:space="preserve"> American Voter, </w:t>
      </w:r>
      <w:r w:rsidR="00C41FD7">
        <w:rPr>
          <w:rFonts w:ascii="Baskerville Old Face" w:hAnsi="Baskerville Old Face" w:cs="Calibri-Italic"/>
          <w:iCs/>
          <w:color w:val="000000"/>
          <w:sz w:val="24"/>
          <w:szCs w:val="24"/>
        </w:rPr>
        <w:t>1976</w:t>
      </w:r>
      <w:r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L’individu va calculer et essayer d’optimiser son intérêt. Il s’informe pour b</w:t>
      </w:r>
      <w:r w:rsidR="00835EAA">
        <w:rPr>
          <w:rFonts w:ascii="Baskerville Old Face" w:hAnsi="Baskerville Old Face" w:cs="Calibri-Italic"/>
          <w:iCs/>
          <w:color w:val="000000"/>
          <w:sz w:val="24"/>
          <w:szCs w:val="24"/>
        </w:rPr>
        <w:t xml:space="preserve">âtir une stratégie rationnelle. =&gt; </w:t>
      </w:r>
      <w:r w:rsidRPr="00BD304B">
        <w:rPr>
          <w:rFonts w:ascii="Baskerville Old Face" w:hAnsi="Baskerville Old Face" w:cs="Calibri-Italic"/>
          <w:iCs/>
          <w:color w:val="000000"/>
          <w:sz w:val="24"/>
          <w:szCs w:val="24"/>
        </w:rPr>
        <w:t>Raisonnemen</w:t>
      </w:r>
      <w:r w:rsidR="006C1F19">
        <w:rPr>
          <w:rFonts w:ascii="Baskerville Old Face" w:hAnsi="Baskerville Old Face" w:cs="Calibri-Italic"/>
          <w:iCs/>
          <w:color w:val="000000"/>
          <w:sz w:val="24"/>
          <w:szCs w:val="24"/>
        </w:rPr>
        <w:t xml:space="preserve">t en termes de marché électoral : </w:t>
      </w:r>
      <w:r w:rsidR="006C1F19" w:rsidRPr="00BD304B">
        <w:rPr>
          <w:rFonts w:ascii="Baskerville Old Face" w:hAnsi="Baskerville Old Face" w:cs="Calibri-Italic"/>
          <w:iCs/>
          <w:color w:val="000000"/>
          <w:sz w:val="24"/>
          <w:szCs w:val="24"/>
        </w:rPr>
        <w:t>l’électeur ne se positionne pas par rapport à ses proches, à son identité, mais il va faire son marché !</w:t>
      </w:r>
    </w:p>
    <w:p w:rsidR="00B261A3" w:rsidRDefault="00B261A3" w:rsidP="006C1F19">
      <w:pPr>
        <w:autoSpaceDE w:val="0"/>
        <w:autoSpaceDN w:val="0"/>
        <w:adjustRightInd w:val="0"/>
        <w:spacing w:after="0" w:line="240" w:lineRule="auto"/>
        <w:jc w:val="both"/>
        <w:rPr>
          <w:rFonts w:ascii="Baskerville Old Face" w:hAnsi="Baskerville Old Face" w:cs="Calibri-Italic"/>
          <w:iCs/>
          <w:color w:val="000000"/>
          <w:sz w:val="24"/>
          <w:szCs w:val="24"/>
        </w:rPr>
      </w:pPr>
    </w:p>
    <w:p w:rsidR="006C1F19" w:rsidRPr="00BD304B" w:rsidRDefault="00BD304B" w:rsidP="006C1F19">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Vote sur enjeu : </w:t>
      </w:r>
      <w:r w:rsidR="006C1F19">
        <w:rPr>
          <w:rFonts w:ascii="Baskerville Old Face" w:hAnsi="Baskerville Old Face" w:cs="Calibri-Italic"/>
          <w:iCs/>
          <w:color w:val="000000"/>
          <w:sz w:val="24"/>
          <w:szCs w:val="24"/>
        </w:rPr>
        <w:t xml:space="preserve">l’électeur se positionne par rapport à des enjeux qui lui semblent importants. </w:t>
      </w:r>
      <w:r w:rsidRPr="00BD304B">
        <w:rPr>
          <w:rFonts w:ascii="Baskerville Old Face" w:hAnsi="Baskerville Old Face" w:cs="Calibri-Italic"/>
          <w:iCs/>
          <w:color w:val="000000"/>
          <w:sz w:val="24"/>
          <w:szCs w:val="24"/>
        </w:rPr>
        <w:t>Il lit les programmes.</w:t>
      </w:r>
      <w:r w:rsidR="006C1F19">
        <w:rPr>
          <w:rFonts w:ascii="Baskerville Old Face" w:hAnsi="Baskerville Old Face" w:cs="Calibri-Italic"/>
          <w:iCs/>
          <w:color w:val="000000"/>
          <w:sz w:val="24"/>
          <w:szCs w:val="24"/>
        </w:rPr>
        <w:t xml:space="preserve"> L’électeur n’est pas forcément « égoïste ». Il peut être rationnel</w:t>
      </w:r>
      <w:r w:rsidR="006C1F19" w:rsidRPr="00BD304B">
        <w:rPr>
          <w:rFonts w:ascii="Baskerville Old Face" w:hAnsi="Baskerville Old Face" w:cs="Calibri-Italic"/>
          <w:iCs/>
          <w:color w:val="000000"/>
          <w:sz w:val="24"/>
          <w:szCs w:val="24"/>
        </w:rPr>
        <w:t xml:space="preserve"> en valeurs </w:t>
      </w:r>
      <w:r w:rsidR="006C1F19">
        <w:rPr>
          <w:rFonts w:ascii="Baskerville Old Face" w:hAnsi="Baskerville Old Face" w:cs="Calibri-Italic"/>
          <w:iCs/>
          <w:color w:val="000000"/>
          <w:sz w:val="24"/>
          <w:szCs w:val="24"/>
        </w:rPr>
        <w:t xml:space="preserve">et </w:t>
      </w:r>
      <w:r w:rsidR="006C1F19" w:rsidRPr="00BD304B">
        <w:rPr>
          <w:rFonts w:ascii="Baskerville Old Face" w:hAnsi="Baskerville Old Face" w:cs="Calibri-Italic"/>
          <w:iCs/>
          <w:color w:val="000000"/>
          <w:sz w:val="24"/>
          <w:szCs w:val="24"/>
        </w:rPr>
        <w:t xml:space="preserve">voter pour le candidat qui a les propositions les meilleures </w:t>
      </w:r>
      <w:r w:rsidR="00B261A3">
        <w:rPr>
          <w:rFonts w:ascii="Baskerville Old Face" w:hAnsi="Baskerville Old Face" w:cs="Calibri-Italic"/>
          <w:iCs/>
          <w:color w:val="000000"/>
          <w:sz w:val="24"/>
          <w:szCs w:val="24"/>
        </w:rPr>
        <w:t xml:space="preserve">au regard de </w:t>
      </w:r>
      <w:r w:rsidR="006C1F19" w:rsidRPr="00BD304B">
        <w:rPr>
          <w:rFonts w:ascii="Baskerville Old Face" w:hAnsi="Baskerville Old Face" w:cs="Calibri-Italic"/>
          <w:iCs/>
          <w:color w:val="000000"/>
          <w:sz w:val="24"/>
          <w:szCs w:val="24"/>
        </w:rPr>
        <w:t>l’intérêt général.</w:t>
      </w:r>
    </w:p>
    <w:p w:rsidR="006C1F19" w:rsidRDefault="006C1F19"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1121D6" w:rsidRDefault="00671368" w:rsidP="00835EAA">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L’électeur stratège</w:t>
      </w:r>
      <w:r w:rsidR="00835EAA">
        <w:rPr>
          <w:rFonts w:ascii="Baskerville Old Face" w:hAnsi="Baskerville Old Face" w:cs="Calibri-Italic"/>
          <w:iCs/>
          <w:color w:val="000000"/>
          <w:sz w:val="24"/>
          <w:szCs w:val="24"/>
        </w:rPr>
        <w:t xml:space="preserve"> peut </w:t>
      </w:r>
      <w:r w:rsidR="001121D6">
        <w:rPr>
          <w:rFonts w:ascii="Baskerville Old Face" w:hAnsi="Baskerville Old Face" w:cs="Calibri-Italic"/>
          <w:iCs/>
          <w:color w:val="000000"/>
          <w:sz w:val="24"/>
          <w:szCs w:val="24"/>
        </w:rPr>
        <w:t xml:space="preserve">se fonder sur </w:t>
      </w:r>
      <w:r w:rsidR="00835EAA">
        <w:rPr>
          <w:rFonts w:ascii="Baskerville Old Face" w:hAnsi="Baskerville Old Face" w:cs="Calibri-Italic"/>
          <w:iCs/>
          <w:color w:val="000000"/>
          <w:sz w:val="24"/>
          <w:szCs w:val="24"/>
        </w:rPr>
        <w:t>des anticipations.</w:t>
      </w:r>
      <w:r w:rsidR="001121D6">
        <w:rPr>
          <w:rFonts w:ascii="Baskerville Old Face" w:hAnsi="Baskerville Old Face" w:cs="Calibri-Italic"/>
          <w:iCs/>
          <w:color w:val="000000"/>
          <w:sz w:val="24"/>
          <w:szCs w:val="24"/>
        </w:rPr>
        <w:t xml:space="preserve"> </w:t>
      </w:r>
      <w:r w:rsidR="00835EAA">
        <w:rPr>
          <w:rFonts w:ascii="Baskerville Old Face" w:hAnsi="Baskerville Old Face" w:cs="Calibri-Italic"/>
          <w:iCs/>
          <w:color w:val="000000"/>
          <w:sz w:val="24"/>
          <w:szCs w:val="24"/>
        </w:rPr>
        <w:t>Il peut spéculer</w:t>
      </w:r>
      <w:r w:rsidR="001121D6">
        <w:rPr>
          <w:rFonts w:ascii="Baskerville Old Face" w:hAnsi="Baskerville Old Face" w:cs="Calibri-Italic"/>
          <w:iCs/>
          <w:color w:val="000000"/>
          <w:sz w:val="24"/>
          <w:szCs w:val="24"/>
        </w:rPr>
        <w:t>.</w:t>
      </w:r>
    </w:p>
    <w:p w:rsidR="00835EAA" w:rsidRDefault="00C34399" w:rsidP="00835EAA">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001121D6">
        <w:rPr>
          <w:rFonts w:ascii="Baskerville Old Face" w:hAnsi="Baskerville Old Face" w:cs="Calibri-Italic"/>
          <w:iCs/>
          <w:color w:val="000000"/>
          <w:sz w:val="24"/>
          <w:szCs w:val="24"/>
        </w:rPr>
        <w:t>S</w:t>
      </w:r>
      <w:r w:rsidR="00835EAA">
        <w:rPr>
          <w:rFonts w:ascii="Baskerville Old Face" w:hAnsi="Baskerville Old Face" w:cs="Calibri-Italic"/>
          <w:iCs/>
          <w:color w:val="000000"/>
          <w:sz w:val="24"/>
          <w:szCs w:val="24"/>
        </w:rPr>
        <w:t>’il imagine que son candidat n</w:t>
      </w:r>
      <w:r w:rsidR="00983705">
        <w:rPr>
          <w:rFonts w:ascii="Baskerville Old Face" w:hAnsi="Baskerville Old Face" w:cs="Calibri-Italic"/>
          <w:iCs/>
          <w:color w:val="000000"/>
          <w:sz w:val="24"/>
          <w:szCs w:val="24"/>
        </w:rPr>
        <w:t xml:space="preserve">e va pas </w:t>
      </w:r>
      <w:r w:rsidR="00835EAA">
        <w:rPr>
          <w:rFonts w:ascii="Baskerville Old Face" w:hAnsi="Baskerville Old Face" w:cs="Calibri-Italic"/>
          <w:iCs/>
          <w:color w:val="000000"/>
          <w:sz w:val="24"/>
          <w:szCs w:val="24"/>
        </w:rPr>
        <w:t>arrive</w:t>
      </w:r>
      <w:r w:rsidR="00983705">
        <w:rPr>
          <w:rFonts w:ascii="Baskerville Old Face" w:hAnsi="Baskerville Old Face" w:cs="Calibri-Italic"/>
          <w:iCs/>
          <w:color w:val="000000"/>
          <w:sz w:val="24"/>
          <w:szCs w:val="24"/>
        </w:rPr>
        <w:t>r</w:t>
      </w:r>
      <w:r w:rsidR="00835EAA">
        <w:rPr>
          <w:rFonts w:ascii="Baskerville Old Face" w:hAnsi="Baskerville Old Face" w:cs="Calibri-Italic"/>
          <w:iCs/>
          <w:color w:val="000000"/>
          <w:sz w:val="24"/>
          <w:szCs w:val="24"/>
        </w:rPr>
        <w:t xml:space="preserve"> pas au 2</w:t>
      </w:r>
      <w:r w:rsidR="00835EAA" w:rsidRPr="00835EAA">
        <w:rPr>
          <w:rFonts w:ascii="Baskerville Old Face" w:hAnsi="Baskerville Old Face" w:cs="Calibri-Italic"/>
          <w:iCs/>
          <w:color w:val="000000"/>
          <w:sz w:val="24"/>
          <w:szCs w:val="24"/>
          <w:vertAlign w:val="superscript"/>
        </w:rPr>
        <w:t>nd</w:t>
      </w:r>
      <w:r w:rsidR="00835EAA">
        <w:rPr>
          <w:rFonts w:ascii="Baskerville Old Face" w:hAnsi="Baskerville Old Face" w:cs="Calibri-Italic"/>
          <w:iCs/>
          <w:color w:val="000000"/>
          <w:sz w:val="24"/>
          <w:szCs w:val="24"/>
        </w:rPr>
        <w:t xml:space="preserve"> tour, il va voter pour son « second best ».</w:t>
      </w:r>
      <w:r w:rsidR="001121D6">
        <w:rPr>
          <w:rFonts w:ascii="Baskerville Old Face" w:hAnsi="Baskerville Old Face" w:cs="Calibri-Italic"/>
          <w:iCs/>
          <w:color w:val="000000"/>
          <w:sz w:val="24"/>
          <w:szCs w:val="24"/>
        </w:rPr>
        <w:t xml:space="preserve"> = </w:t>
      </w:r>
      <w:r w:rsidR="00835EAA">
        <w:rPr>
          <w:rFonts w:ascii="Baskerville Old Face" w:hAnsi="Baskerville Old Face" w:cs="Calibri-Italic"/>
          <w:iCs/>
          <w:color w:val="000000"/>
          <w:sz w:val="24"/>
          <w:szCs w:val="24"/>
        </w:rPr>
        <w:t xml:space="preserve"> </w:t>
      </w:r>
      <w:r w:rsidR="001121D6">
        <w:rPr>
          <w:rFonts w:ascii="Baskerville Old Face" w:hAnsi="Baskerville Old Face" w:cs="Calibri-Italic"/>
          <w:iCs/>
          <w:color w:val="000000"/>
          <w:sz w:val="24"/>
          <w:szCs w:val="24"/>
        </w:rPr>
        <w:t xml:space="preserve">vote utile. Exemple récent : </w:t>
      </w:r>
      <w:r w:rsidR="001121D6" w:rsidRPr="00BD304B">
        <w:rPr>
          <w:rFonts w:ascii="Baskerville Old Face" w:hAnsi="Baskerville Old Face" w:cs="Calibri-Italic"/>
          <w:iCs/>
          <w:color w:val="000000"/>
          <w:sz w:val="24"/>
          <w:szCs w:val="24"/>
        </w:rPr>
        <w:t xml:space="preserve">élections </w:t>
      </w:r>
      <w:r w:rsidR="001121D6">
        <w:rPr>
          <w:rFonts w:ascii="Baskerville Old Face" w:hAnsi="Baskerville Old Face" w:cs="Calibri-Italic"/>
          <w:iCs/>
          <w:color w:val="000000"/>
          <w:sz w:val="24"/>
          <w:szCs w:val="24"/>
        </w:rPr>
        <w:t xml:space="preserve">présidentielles </w:t>
      </w:r>
      <w:r w:rsidR="001121D6" w:rsidRPr="00BD304B">
        <w:rPr>
          <w:rFonts w:ascii="Baskerville Old Face" w:hAnsi="Baskerville Old Face" w:cs="Calibri-Italic"/>
          <w:iCs/>
          <w:color w:val="000000"/>
          <w:sz w:val="24"/>
          <w:szCs w:val="24"/>
        </w:rPr>
        <w:t>de 2017</w:t>
      </w:r>
      <w:r w:rsidR="001121D6">
        <w:rPr>
          <w:rFonts w:ascii="Baskerville Old Face" w:hAnsi="Baskerville Old Face" w:cs="Calibri-Italic"/>
          <w:iCs/>
          <w:color w:val="000000"/>
          <w:sz w:val="24"/>
          <w:szCs w:val="24"/>
        </w:rPr>
        <w:t>.</w:t>
      </w:r>
    </w:p>
    <w:p w:rsidR="00C34399" w:rsidRDefault="00C34399"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Autre stratég</w:t>
      </w:r>
      <w:r>
        <w:rPr>
          <w:rFonts w:ascii="Baskerville Old Face" w:hAnsi="Baskerville Old Face" w:cs="Calibri-Italic"/>
          <w:iCs/>
          <w:color w:val="000000"/>
          <w:sz w:val="24"/>
          <w:szCs w:val="24"/>
        </w:rPr>
        <w:t xml:space="preserve">ie : </w:t>
      </w:r>
      <w:r w:rsidR="00983705" w:rsidRPr="00C34399">
        <w:rPr>
          <w:rFonts w:ascii="Baskerville Old Face" w:hAnsi="Baskerville Old Face" w:cs="Calibri-Italic"/>
          <w:iCs/>
          <w:color w:val="000000"/>
          <w:sz w:val="24"/>
          <w:szCs w:val="24"/>
        </w:rPr>
        <w:t>voter pour un candidat qui aura sans doute peu de voix, si l'électeur est certain que le candidat qui a sa préférence sera au second tour</w:t>
      </w:r>
      <w:r w:rsidR="00983705">
        <w:rPr>
          <w:rFonts w:ascii="Baskerville Old Face" w:hAnsi="Baskerville Old Face" w:cs="Calibri-Italic"/>
          <w:iCs/>
          <w:color w:val="000000"/>
          <w:sz w:val="24"/>
          <w:szCs w:val="24"/>
        </w:rPr>
        <w:t xml:space="preserve"> = </w:t>
      </w:r>
      <w:r>
        <w:rPr>
          <w:rFonts w:ascii="Baskerville Old Face" w:hAnsi="Baskerville Old Face" w:cs="Calibri-Italic"/>
          <w:iCs/>
          <w:color w:val="000000"/>
          <w:sz w:val="24"/>
          <w:szCs w:val="24"/>
        </w:rPr>
        <w:t>« vote stratégique inversé</w:t>
      </w:r>
      <w:r w:rsidRPr="00BD304B">
        <w:rPr>
          <w:rFonts w:ascii="Baskerville Old Face" w:hAnsi="Baskerville Old Face" w:cs="Calibri-Italic"/>
          <w:iCs/>
          <w:color w:val="000000"/>
          <w:sz w:val="24"/>
          <w:szCs w:val="24"/>
        </w:rPr>
        <w:t> ». Ex</w:t>
      </w:r>
      <w:r>
        <w:rPr>
          <w:rFonts w:ascii="Baskerville Old Face" w:hAnsi="Baskerville Old Face" w:cs="Calibri-Italic"/>
          <w:iCs/>
          <w:color w:val="000000"/>
          <w:sz w:val="24"/>
          <w:szCs w:val="24"/>
        </w:rPr>
        <w:t>emple</w:t>
      </w:r>
      <w:r w:rsidRPr="00BD304B">
        <w:rPr>
          <w:rFonts w:ascii="Baskerville Old Face" w:hAnsi="Baskerville Old Face" w:cs="Calibri-Italic"/>
          <w:iCs/>
          <w:color w:val="000000"/>
          <w:sz w:val="24"/>
          <w:szCs w:val="24"/>
        </w:rPr>
        <w:t xml:space="preserve"> : </w:t>
      </w:r>
      <w:r w:rsidR="00983705" w:rsidRPr="00BD304B">
        <w:rPr>
          <w:rFonts w:ascii="Baskerville Old Face" w:hAnsi="Baskerville Old Face" w:cs="Calibri-Italic"/>
          <w:iCs/>
          <w:color w:val="000000"/>
          <w:sz w:val="24"/>
          <w:szCs w:val="24"/>
        </w:rPr>
        <w:t xml:space="preserve">élections </w:t>
      </w:r>
      <w:r w:rsidR="00983705">
        <w:rPr>
          <w:rFonts w:ascii="Baskerville Old Face" w:hAnsi="Baskerville Old Face" w:cs="Calibri-Italic"/>
          <w:iCs/>
          <w:color w:val="000000"/>
          <w:sz w:val="24"/>
          <w:szCs w:val="24"/>
        </w:rPr>
        <w:t xml:space="preserve">présidentielles </w:t>
      </w:r>
      <w:r w:rsidR="00983705" w:rsidRPr="00BD304B">
        <w:rPr>
          <w:rFonts w:ascii="Baskerville Old Face" w:hAnsi="Baskerville Old Face" w:cs="Calibri-Italic"/>
          <w:iCs/>
          <w:color w:val="000000"/>
          <w:sz w:val="24"/>
          <w:szCs w:val="24"/>
        </w:rPr>
        <w:t xml:space="preserve">de </w:t>
      </w:r>
      <w:r w:rsidRPr="00BD304B">
        <w:rPr>
          <w:rFonts w:ascii="Baskerville Old Face" w:hAnsi="Baskerville Old Face" w:cs="Calibri-Italic"/>
          <w:iCs/>
          <w:color w:val="000000"/>
          <w:sz w:val="24"/>
          <w:szCs w:val="24"/>
        </w:rPr>
        <w:t>2002.</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983705"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983705">
        <w:rPr>
          <w:rFonts w:ascii="Baskerville Old Face" w:hAnsi="Baskerville Old Face" w:cs="Calibri-Italic"/>
          <w:iCs/>
          <w:color w:val="000000"/>
          <w:sz w:val="24"/>
          <w:szCs w:val="24"/>
        </w:rPr>
        <w:t>Le calcul électoral ne peut relever que d'une rationalité limitée</w:t>
      </w:r>
      <w:r w:rsidR="00BD304B" w:rsidRPr="00BD304B">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L’i</w:t>
      </w:r>
      <w:r w:rsidR="00BD304B" w:rsidRPr="00BD304B">
        <w:rPr>
          <w:rFonts w:ascii="Baskerville Old Face" w:hAnsi="Baskerville Old Face" w:cs="Calibri-Italic"/>
          <w:iCs/>
          <w:color w:val="000000"/>
          <w:sz w:val="24"/>
          <w:szCs w:val="24"/>
        </w:rPr>
        <w:t>nfo</w:t>
      </w:r>
      <w:r w:rsidR="00671368">
        <w:rPr>
          <w:rFonts w:ascii="Baskerville Old Face" w:hAnsi="Baskerville Old Face" w:cs="Calibri-Italic"/>
          <w:iCs/>
          <w:color w:val="000000"/>
          <w:sz w:val="24"/>
          <w:szCs w:val="24"/>
        </w:rPr>
        <w:t>rmation</w:t>
      </w:r>
      <w:r w:rsidR="00BD304B" w:rsidRPr="00BD304B">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 xml:space="preserve">n’est </w:t>
      </w:r>
      <w:r w:rsidR="00BD304B" w:rsidRPr="00BD304B">
        <w:rPr>
          <w:rFonts w:ascii="Baskerville Old Face" w:hAnsi="Baskerville Old Face" w:cs="Calibri-Italic"/>
          <w:iCs/>
          <w:color w:val="000000"/>
          <w:sz w:val="24"/>
          <w:szCs w:val="24"/>
        </w:rPr>
        <w:t>pas complète et transparente (</w:t>
      </w:r>
      <w:r>
        <w:rPr>
          <w:rFonts w:ascii="Baskerville Old Face" w:hAnsi="Baskerville Old Face" w:cs="Calibri-Italic"/>
          <w:iCs/>
          <w:color w:val="000000"/>
          <w:sz w:val="24"/>
          <w:szCs w:val="24"/>
        </w:rPr>
        <w:t xml:space="preserve">exemple : </w:t>
      </w:r>
      <w:r w:rsidR="00BD304B" w:rsidRPr="00BD304B">
        <w:rPr>
          <w:rFonts w:ascii="Baskerville Old Face" w:hAnsi="Baskerville Old Face" w:cs="Calibri-Italic"/>
          <w:iCs/>
          <w:color w:val="000000"/>
          <w:sz w:val="24"/>
          <w:szCs w:val="24"/>
        </w:rPr>
        <w:t>Le Pen au 2</w:t>
      </w:r>
      <w:r>
        <w:rPr>
          <w:rFonts w:ascii="Baskerville Old Face" w:hAnsi="Baskerville Old Face" w:cs="Calibri-Italic"/>
          <w:iCs/>
          <w:color w:val="000000"/>
          <w:sz w:val="24"/>
          <w:szCs w:val="24"/>
          <w:vertAlign w:val="superscript"/>
        </w:rPr>
        <w:t xml:space="preserve">nd </w:t>
      </w:r>
      <w:r w:rsidR="00BD304B" w:rsidRPr="00BD304B">
        <w:rPr>
          <w:rFonts w:ascii="Baskerville Old Face" w:hAnsi="Baskerville Old Face" w:cs="Calibri-Italic"/>
          <w:iCs/>
          <w:color w:val="000000"/>
          <w:sz w:val="24"/>
          <w:szCs w:val="24"/>
        </w:rPr>
        <w:t xml:space="preserve"> tour</w:t>
      </w:r>
      <w:r>
        <w:rPr>
          <w:rFonts w:ascii="Baskerville Old Face" w:hAnsi="Baskerville Old Face" w:cs="Calibri-Italic"/>
          <w:iCs/>
          <w:color w:val="000000"/>
          <w:sz w:val="24"/>
          <w:szCs w:val="24"/>
        </w:rPr>
        <w:t xml:space="preserve"> en 2002</w:t>
      </w:r>
      <w:r w:rsidR="00BD304B"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Ce qui est le plus rationnel peut être de ne pas chercher à avoir l’info</w:t>
      </w:r>
      <w:r w:rsidR="00671368">
        <w:rPr>
          <w:rFonts w:ascii="Baskerville Old Face" w:hAnsi="Baskerville Old Face" w:cs="Calibri-Italic"/>
          <w:iCs/>
          <w:color w:val="000000"/>
          <w:sz w:val="24"/>
          <w:szCs w:val="24"/>
        </w:rPr>
        <w:t>rmation</w:t>
      </w:r>
      <w:r w:rsidRPr="00BD304B">
        <w:rPr>
          <w:rFonts w:ascii="Baskerville Old Face" w:hAnsi="Baskerville Old Face" w:cs="Calibri-Italic"/>
          <w:iCs/>
          <w:color w:val="000000"/>
          <w:sz w:val="24"/>
          <w:szCs w:val="24"/>
        </w:rPr>
        <w:t xml:space="preserve"> la plus complète possible. </w:t>
      </w:r>
      <w:r w:rsidR="00983705">
        <w:rPr>
          <w:rFonts w:ascii="Baskerville Old Face" w:hAnsi="Baskerville Old Face" w:cs="Calibri-Italic"/>
          <w:iCs/>
          <w:color w:val="000000"/>
          <w:sz w:val="24"/>
          <w:szCs w:val="24"/>
        </w:rPr>
        <w:t xml:space="preserve">Cf. </w:t>
      </w:r>
      <w:r w:rsidR="00983705" w:rsidRPr="00983705">
        <w:rPr>
          <w:rFonts w:ascii="Baskerville Old Face" w:hAnsi="Baskerville Old Face" w:cs="Calibri-Italic"/>
          <w:iCs/>
          <w:color w:val="000000"/>
          <w:sz w:val="24"/>
          <w:szCs w:val="24"/>
        </w:rPr>
        <w:t xml:space="preserve">Samuel </w:t>
      </w:r>
      <w:proofErr w:type="spellStart"/>
      <w:r w:rsidR="00983705" w:rsidRPr="00983705">
        <w:rPr>
          <w:rFonts w:ascii="Baskerville Old Face" w:hAnsi="Baskerville Old Face" w:cs="Calibri-Italic"/>
          <w:iCs/>
          <w:color w:val="000000"/>
          <w:sz w:val="24"/>
          <w:szCs w:val="24"/>
        </w:rPr>
        <w:t>Popkin</w:t>
      </w:r>
      <w:proofErr w:type="spellEnd"/>
      <w:r w:rsidR="00983705" w:rsidRPr="00983705">
        <w:rPr>
          <w:rFonts w:ascii="Baskerville Old Face" w:hAnsi="Baskerville Old Face" w:cs="Calibri-Italic"/>
          <w:iCs/>
          <w:color w:val="000000"/>
          <w:sz w:val="24"/>
          <w:szCs w:val="24"/>
        </w:rPr>
        <w:t xml:space="preserve">, </w:t>
      </w:r>
      <w:proofErr w:type="spellStart"/>
      <w:r w:rsidR="00983705" w:rsidRPr="00983705">
        <w:rPr>
          <w:rFonts w:ascii="Baskerville Old Face" w:hAnsi="Baskerville Old Face" w:cs="Calibri-Italic"/>
          <w:i/>
          <w:iCs/>
          <w:color w:val="000000"/>
          <w:sz w:val="24"/>
          <w:szCs w:val="24"/>
        </w:rPr>
        <w:t>Reasoning</w:t>
      </w:r>
      <w:proofErr w:type="spellEnd"/>
      <w:r w:rsidR="00983705" w:rsidRPr="00983705">
        <w:rPr>
          <w:rFonts w:ascii="Baskerville Old Face" w:hAnsi="Baskerville Old Face" w:cs="Calibri-Italic"/>
          <w:i/>
          <w:iCs/>
          <w:color w:val="000000"/>
          <w:sz w:val="24"/>
          <w:szCs w:val="24"/>
        </w:rPr>
        <w:t xml:space="preserve"> Voter, </w:t>
      </w:r>
      <w:r w:rsidR="00983705" w:rsidRPr="00983705">
        <w:rPr>
          <w:rFonts w:ascii="Baskerville Old Face" w:hAnsi="Baskerville Old Face" w:cs="Calibri-Italic"/>
          <w:iCs/>
          <w:color w:val="000000"/>
          <w:sz w:val="24"/>
          <w:szCs w:val="24"/>
        </w:rPr>
        <w:t>1991</w:t>
      </w:r>
      <w:r w:rsidR="00983705">
        <w:rPr>
          <w:rFonts w:ascii="Baskerville Old Face" w:hAnsi="Baskerville Old Face" w:cs="Calibri-Italic"/>
          <w:iCs/>
          <w:color w:val="000000"/>
          <w:sz w:val="24"/>
          <w:szCs w:val="24"/>
        </w:rPr>
        <w:t>.</w:t>
      </w:r>
      <w:r w:rsidR="00983705" w:rsidRPr="00983705">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Optimisation du niveau d’info</w:t>
      </w:r>
      <w:r w:rsidR="00671368">
        <w:rPr>
          <w:rFonts w:ascii="Baskerville Old Face" w:hAnsi="Baskerville Old Face" w:cs="Calibri-Italic"/>
          <w:iCs/>
          <w:color w:val="000000"/>
          <w:sz w:val="24"/>
          <w:szCs w:val="24"/>
        </w:rPr>
        <w:t>rmation</w:t>
      </w:r>
      <w:r w:rsidRPr="00BD304B">
        <w:rPr>
          <w:rFonts w:ascii="Baskerville Old Face" w:hAnsi="Baskerville Old Face" w:cs="Calibri-Italic"/>
          <w:iCs/>
          <w:color w:val="000000"/>
          <w:sz w:val="24"/>
          <w:szCs w:val="24"/>
        </w:rPr>
        <w:t xml:space="preserve"> =&gt; </w:t>
      </w:r>
      <w:r w:rsidR="00983705" w:rsidRPr="00983705">
        <w:rPr>
          <w:rFonts w:ascii="Baskerville Old Face" w:hAnsi="Baskerville Old Face" w:cs="Calibri-Italic"/>
          <w:iCs/>
          <w:color w:val="000000"/>
          <w:sz w:val="24"/>
          <w:szCs w:val="24"/>
        </w:rPr>
        <w:t>l'électeur va alors plutôt se décider à partir d'éléments épars</w:t>
      </w:r>
      <w:r w:rsidR="00983705">
        <w:rPr>
          <w:rFonts w:ascii="Baskerville Old Face" w:hAnsi="Baskerville Old Face" w:cs="Calibri-Italic"/>
          <w:iCs/>
          <w:color w:val="000000"/>
          <w:sz w:val="24"/>
          <w:szCs w:val="24"/>
        </w:rPr>
        <w:t xml:space="preserve">, comme la </w:t>
      </w:r>
      <w:r w:rsidR="00983705" w:rsidRPr="00983705">
        <w:rPr>
          <w:rFonts w:ascii="Baskerville Old Face" w:hAnsi="Baskerville Old Face" w:cs="Calibri-Italic"/>
          <w:iCs/>
          <w:color w:val="000000"/>
          <w:sz w:val="24"/>
          <w:szCs w:val="24"/>
        </w:rPr>
        <w:t xml:space="preserve">personnalité </w:t>
      </w:r>
      <w:r w:rsidR="00983705">
        <w:rPr>
          <w:rFonts w:ascii="Baskerville Old Face" w:hAnsi="Baskerville Old Face" w:cs="Calibri-Italic"/>
          <w:iCs/>
          <w:color w:val="000000"/>
          <w:sz w:val="24"/>
          <w:szCs w:val="24"/>
        </w:rPr>
        <w:t>(</w:t>
      </w:r>
      <w:r w:rsidRPr="00BD304B">
        <w:rPr>
          <w:rFonts w:ascii="Baskerville Old Face" w:hAnsi="Baskerville Old Face" w:cs="Calibri-Italic"/>
          <w:iCs/>
          <w:color w:val="000000"/>
          <w:sz w:val="24"/>
          <w:szCs w:val="24"/>
        </w:rPr>
        <w:t>candidat sympathique ou pas</w:t>
      </w:r>
      <w:r w:rsidR="00983705">
        <w:rPr>
          <w:rFonts w:ascii="Baskerville Old Face" w:hAnsi="Baskerville Old Face" w:cs="Calibri-Italic"/>
          <w:iCs/>
          <w:color w:val="000000"/>
          <w:sz w:val="24"/>
          <w:szCs w:val="24"/>
        </w:rPr>
        <w:t>), ..</w:t>
      </w:r>
      <w:r w:rsidRPr="00BD304B">
        <w:rPr>
          <w:rFonts w:ascii="Baskerville Old Face" w:hAnsi="Baskerville Old Face" w:cs="Calibri-Italic"/>
          <w:iCs/>
          <w:color w:val="000000"/>
          <w:sz w:val="24"/>
          <w:szCs w:val="24"/>
        </w:rPr>
        <w:t>.</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Les électeurs ne sont pas tous des électeurs stratèges. </w:t>
      </w:r>
      <w:r w:rsidR="000E416F" w:rsidRPr="000E416F">
        <w:rPr>
          <w:rFonts w:ascii="Baskerville Old Face" w:hAnsi="Baskerville Old Face" w:cs="Calibri-Italic"/>
          <w:iCs/>
          <w:color w:val="000000"/>
          <w:sz w:val="24"/>
          <w:szCs w:val="24"/>
        </w:rPr>
        <w:t xml:space="preserve">Le vote stratégique est surtout le fait d'électeurs instruits et politisés, qui ont un intérêt </w:t>
      </w:r>
      <w:r w:rsidR="000E416F">
        <w:rPr>
          <w:rFonts w:ascii="Baskerville Old Face" w:hAnsi="Baskerville Old Face" w:cs="Calibri-Italic"/>
          <w:iCs/>
          <w:color w:val="000000"/>
          <w:sz w:val="24"/>
          <w:szCs w:val="24"/>
        </w:rPr>
        <w:t xml:space="preserve">pour la politique. </w:t>
      </w:r>
      <w:r w:rsidRPr="00BD304B">
        <w:rPr>
          <w:rFonts w:ascii="Baskerville Old Face" w:hAnsi="Baskerville Old Face" w:cs="Calibri-Italic"/>
          <w:iCs/>
          <w:color w:val="000000"/>
          <w:sz w:val="24"/>
          <w:szCs w:val="24"/>
        </w:rPr>
        <w:t xml:space="preserve">On retombe sur des variables lourdes ! Les électeurs stratèges sont diplômés… </w:t>
      </w:r>
    </w:p>
    <w:p w:rsidR="000E416F" w:rsidRPr="00BD304B" w:rsidRDefault="000E416F"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4E576D" w:rsidRDefault="00BD304B"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t>Les explications de la volatilité électorale : le poids du contexte électoral</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302EFD" w:rsidRDefault="00302EFD"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 vote est plus sensible/élastique à l’offre politique, aux campagnes.</w:t>
      </w:r>
    </w:p>
    <w:p w:rsid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Les calculs de l’électeur ne sont pas les mêmes en fonction du type d’élection</w:t>
      </w:r>
      <w:r w:rsidR="004E603A">
        <w:rPr>
          <w:rFonts w:ascii="Baskerville Old Face" w:hAnsi="Baskerville Old Face" w:cs="Calibri-Italic"/>
          <w:iCs/>
          <w:color w:val="000000"/>
          <w:sz w:val="24"/>
          <w:szCs w:val="24"/>
        </w:rPr>
        <w:t>. Cf.</w:t>
      </w:r>
      <w:r w:rsidRPr="00BD304B">
        <w:rPr>
          <w:rFonts w:ascii="Baskerville Old Face" w:hAnsi="Baskerville Old Face" w:cs="Calibri-Italic"/>
          <w:iCs/>
          <w:color w:val="000000"/>
          <w:sz w:val="24"/>
          <w:szCs w:val="24"/>
        </w:rPr>
        <w:t xml:space="preserve"> </w:t>
      </w:r>
      <w:r w:rsidR="00302EFD">
        <w:rPr>
          <w:rFonts w:ascii="Baskerville Old Face" w:hAnsi="Baskerville Old Face" w:cs="Calibri-Italic"/>
          <w:iCs/>
          <w:color w:val="000000"/>
          <w:sz w:val="24"/>
          <w:szCs w:val="24"/>
        </w:rPr>
        <w:t>programme</w:t>
      </w:r>
      <w:r w:rsidRPr="00BD304B">
        <w:rPr>
          <w:rFonts w:ascii="Baskerville Old Face" w:hAnsi="Baskerville Old Face" w:cs="Calibri-Italic"/>
          <w:iCs/>
          <w:color w:val="000000"/>
          <w:sz w:val="24"/>
          <w:szCs w:val="24"/>
        </w:rPr>
        <w:t xml:space="preserve"> de 2</w:t>
      </w:r>
      <w:r w:rsidRPr="00BD304B">
        <w:rPr>
          <w:rFonts w:ascii="Baskerville Old Face" w:hAnsi="Baskerville Old Face" w:cs="Calibri-Italic"/>
          <w:iCs/>
          <w:color w:val="000000"/>
          <w:sz w:val="24"/>
          <w:szCs w:val="24"/>
          <w:vertAlign w:val="superscript"/>
        </w:rPr>
        <w:t>nde</w:t>
      </w:r>
      <w:r w:rsidRPr="00BD304B">
        <w:rPr>
          <w:rFonts w:ascii="Baskerville Old Face" w:hAnsi="Baskerville Old Face" w:cs="Calibri-Italic"/>
          <w:iCs/>
          <w:color w:val="000000"/>
          <w:sz w:val="24"/>
          <w:szCs w:val="24"/>
        </w:rPr>
        <w:t xml:space="preserve"> sur les effets du mode de scrutin</w:t>
      </w:r>
      <w:r w:rsidR="004E603A">
        <w:rPr>
          <w:rFonts w:ascii="Baskerville Old Face" w:hAnsi="Baskerville Old Face" w:cs="Calibri-Italic"/>
          <w:iCs/>
          <w:color w:val="000000"/>
          <w:sz w:val="24"/>
          <w:szCs w:val="24"/>
        </w:rPr>
        <w:t> :</w:t>
      </w:r>
      <w:r w:rsidR="00302EFD">
        <w:rPr>
          <w:rFonts w:ascii="Baskerville Old Face" w:hAnsi="Baskerville Old Face" w:cs="Calibri-Italic"/>
          <w:iCs/>
          <w:color w:val="000000"/>
          <w:sz w:val="24"/>
          <w:szCs w:val="24"/>
        </w:rPr>
        <w:t xml:space="preserve"> </w:t>
      </w:r>
      <w:r w:rsidR="0021144C">
        <w:rPr>
          <w:rFonts w:ascii="Baskerville Old Face" w:hAnsi="Baskerville Old Face" w:cs="Calibri-Italic"/>
          <w:iCs/>
          <w:color w:val="000000"/>
          <w:sz w:val="24"/>
          <w:szCs w:val="24"/>
        </w:rPr>
        <w:t xml:space="preserve">scrutin majoritaire =&gt; polarisation des votes / </w:t>
      </w:r>
      <w:r w:rsidR="00302EFD">
        <w:rPr>
          <w:rFonts w:ascii="Baskerville Old Face" w:hAnsi="Baskerville Old Face" w:cs="Calibri-Italic"/>
          <w:iCs/>
          <w:color w:val="000000"/>
          <w:sz w:val="24"/>
          <w:szCs w:val="24"/>
        </w:rPr>
        <w:t>scrutin proportionnel =&gt; vote d’expression et donc dispersion des votes</w:t>
      </w:r>
      <w:r w:rsidR="005524A6">
        <w:rPr>
          <w:rFonts w:ascii="Baskerville Old Face" w:hAnsi="Baskerville Old Face" w:cs="Calibri-Italic"/>
          <w:iCs/>
          <w:color w:val="000000"/>
          <w:sz w:val="24"/>
          <w:szCs w:val="24"/>
        </w:rPr>
        <w:t>. Les élections départementales, régionales et européennes sont considérées comme secondaires et favorisent le vote d’expression. Aux é</w:t>
      </w:r>
      <w:r w:rsidR="005524A6" w:rsidRPr="00BD304B">
        <w:rPr>
          <w:rFonts w:ascii="Baskerville Old Face" w:hAnsi="Baskerville Old Face" w:cs="Calibri-Italic"/>
          <w:iCs/>
          <w:color w:val="000000"/>
          <w:sz w:val="24"/>
          <w:szCs w:val="24"/>
        </w:rPr>
        <w:t>lections européennes : forte abstention et importance du vote d’expression en même temps</w:t>
      </w:r>
      <w:r w:rsidR="005524A6">
        <w:rPr>
          <w:rFonts w:ascii="Baskerville Old Face" w:hAnsi="Baskerville Old Face" w:cs="Calibri-Italic"/>
          <w:iCs/>
          <w:color w:val="000000"/>
          <w:sz w:val="24"/>
          <w:szCs w:val="24"/>
        </w:rPr>
        <w:t>.</w:t>
      </w:r>
    </w:p>
    <w:p w:rsidR="005524A6" w:rsidRPr="00BD304B" w:rsidRDefault="005524A6"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5524A6" w:rsidRDefault="005524A6"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5524A6">
        <w:rPr>
          <w:rFonts w:ascii="Baskerville Old Face" w:hAnsi="Baskerville Old Face" w:cs="Calibri-Italic"/>
          <w:iCs/>
          <w:noProof/>
          <w:color w:val="000000"/>
          <w:sz w:val="24"/>
          <w:szCs w:val="24"/>
        </w:rPr>
        <w:drawing>
          <wp:inline distT="0" distB="0" distL="0" distR="0" wp14:anchorId="2CE9C4D0" wp14:editId="1F301BE2">
            <wp:extent cx="5337175" cy="1074131"/>
            <wp:effectExtent l="0" t="0" r="0" b="0"/>
            <wp:docPr id="81" name="Image 4">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9A94B5B8-DD08-4266-B32F-ECA201C4FF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9A94B5B8-DD08-4266-B32F-ECA201C4FF98}"/>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337175" cy="1074131"/>
                    </a:xfrm>
                    <a:prstGeom prst="rect">
                      <a:avLst/>
                    </a:prstGeom>
                  </pic:spPr>
                </pic:pic>
              </a:graphicData>
            </a:graphic>
          </wp:inline>
        </w:drawing>
      </w:r>
    </w:p>
    <w:p w:rsidR="005524A6" w:rsidRPr="005524A6" w:rsidRDefault="005524A6" w:rsidP="005524A6">
      <w:pPr>
        <w:autoSpaceDE w:val="0"/>
        <w:autoSpaceDN w:val="0"/>
        <w:adjustRightInd w:val="0"/>
        <w:spacing w:after="0" w:line="240" w:lineRule="auto"/>
        <w:jc w:val="right"/>
        <w:rPr>
          <w:rFonts w:ascii="Baskerville Old Face" w:hAnsi="Baskerville Old Face" w:cs="Calibri-Italic"/>
          <w:iCs/>
          <w:color w:val="000000"/>
          <w:szCs w:val="24"/>
        </w:rPr>
      </w:pPr>
      <w:r w:rsidRPr="005524A6">
        <w:rPr>
          <w:rFonts w:ascii="Baskerville Old Face" w:hAnsi="Baskerville Old Face" w:cs="Calibri-Italic"/>
          <w:iCs/>
          <w:color w:val="000000"/>
          <w:szCs w:val="24"/>
        </w:rPr>
        <w:t xml:space="preserve">Source : Anne-Cécile Douillet, </w:t>
      </w:r>
      <w:r w:rsidRPr="005524A6">
        <w:rPr>
          <w:rFonts w:ascii="Baskerville Old Face" w:hAnsi="Baskerville Old Face" w:cs="Calibri-Italic"/>
          <w:i/>
          <w:iCs/>
          <w:color w:val="000000"/>
          <w:szCs w:val="24"/>
        </w:rPr>
        <w:t>Sociologie Politique</w:t>
      </w:r>
      <w:r w:rsidRPr="005524A6">
        <w:rPr>
          <w:rFonts w:ascii="Baskerville Old Face" w:hAnsi="Baskerville Old Face" w:cs="Calibri-Italic"/>
          <w:iCs/>
          <w:color w:val="000000"/>
          <w:szCs w:val="24"/>
        </w:rPr>
        <w:t>, 2017</w:t>
      </w:r>
    </w:p>
    <w:p w:rsidR="00AB3B9B" w:rsidRDefault="00AB3B9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AB3B9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Jean-Luc Parodi, « D</w:t>
      </w:r>
      <w:r w:rsidRPr="00AB3B9B">
        <w:rPr>
          <w:rFonts w:ascii="Baskerville Old Face" w:hAnsi="Baskerville Old Face" w:cs="Calibri-Italic"/>
          <w:iCs/>
          <w:color w:val="000000"/>
          <w:sz w:val="24"/>
          <w:szCs w:val="24"/>
        </w:rPr>
        <w:t xml:space="preserve">ans la logique des élections intermédiaires », </w:t>
      </w:r>
      <w:r w:rsidRPr="00AB3B9B">
        <w:rPr>
          <w:rFonts w:ascii="Baskerville Old Face" w:hAnsi="Baskerville Old Face" w:cs="Calibri-Italic"/>
          <w:i/>
          <w:iCs/>
          <w:color w:val="000000"/>
          <w:sz w:val="24"/>
          <w:szCs w:val="24"/>
        </w:rPr>
        <w:t>Revue politique et parlementaire</w:t>
      </w:r>
      <w:r w:rsidRPr="00AB3B9B">
        <w:rPr>
          <w:rFonts w:ascii="Baskerville Old Face" w:hAnsi="Baskerville Old Face" w:cs="Calibri-Italic"/>
          <w:iCs/>
          <w:color w:val="000000"/>
          <w:sz w:val="24"/>
          <w:szCs w:val="24"/>
        </w:rPr>
        <w:t>, n° 903, 1983</w:t>
      </w:r>
      <w:r w:rsidR="00BD304B" w:rsidRPr="00BD304B">
        <w:rPr>
          <w:rFonts w:ascii="Baskerville Old Face" w:hAnsi="Baskerville Old Face" w:cs="Calibri-Italic"/>
          <w:iCs/>
          <w:color w:val="000000"/>
          <w:sz w:val="24"/>
          <w:szCs w:val="24"/>
        </w:rPr>
        <w:t xml:space="preserve"> : </w:t>
      </w:r>
      <w:r>
        <w:rPr>
          <w:rFonts w:ascii="Baskerville Old Face" w:hAnsi="Baskerville Old Face" w:cs="Calibri-Italic"/>
          <w:iCs/>
          <w:color w:val="000000"/>
          <w:sz w:val="24"/>
          <w:szCs w:val="24"/>
        </w:rPr>
        <w:t xml:space="preserve">les </w:t>
      </w:r>
      <w:r w:rsidR="00BD304B" w:rsidRPr="00BD304B">
        <w:rPr>
          <w:rFonts w:ascii="Baskerville Old Face" w:hAnsi="Baskerville Old Face" w:cs="Calibri-Italic"/>
          <w:iCs/>
          <w:color w:val="000000"/>
          <w:sz w:val="24"/>
          <w:szCs w:val="24"/>
        </w:rPr>
        <w:t xml:space="preserve">élections locales </w:t>
      </w:r>
      <w:r w:rsidR="00C545EE">
        <w:rPr>
          <w:rFonts w:ascii="Baskerville Old Face" w:hAnsi="Baskerville Old Face" w:cs="Calibri-Italic"/>
          <w:iCs/>
          <w:color w:val="000000"/>
          <w:sz w:val="24"/>
          <w:szCs w:val="24"/>
        </w:rPr>
        <w:t xml:space="preserve">sont </w:t>
      </w:r>
      <w:r w:rsidR="00BD304B" w:rsidRPr="00BD304B">
        <w:rPr>
          <w:rFonts w:ascii="Baskerville Old Face" w:hAnsi="Baskerville Old Face" w:cs="Calibri-Italic"/>
          <w:iCs/>
          <w:color w:val="000000"/>
          <w:sz w:val="24"/>
          <w:szCs w:val="24"/>
        </w:rPr>
        <w:t xml:space="preserve">de plus en plus perçues comme </w:t>
      </w:r>
      <w:r w:rsidR="00BD304B" w:rsidRPr="00BD304B">
        <w:rPr>
          <w:rFonts w:ascii="Baskerville Old Face" w:hAnsi="Baskerville Old Face" w:cs="Calibri-Italic"/>
          <w:iCs/>
          <w:color w:val="000000"/>
          <w:sz w:val="24"/>
          <w:szCs w:val="24"/>
        </w:rPr>
        <w:lastRenderedPageBreak/>
        <w:t>des élections intermédiaires. L’opposition communique dans ce sens (=&gt; vote sanction). Ex</w:t>
      </w:r>
      <w:r w:rsidR="00DC7157">
        <w:rPr>
          <w:rFonts w:ascii="Baskerville Old Face" w:hAnsi="Baskerville Old Face" w:cs="Calibri-Italic"/>
          <w:iCs/>
          <w:color w:val="000000"/>
          <w:sz w:val="24"/>
          <w:szCs w:val="24"/>
        </w:rPr>
        <w:t>emple</w:t>
      </w:r>
      <w:r w:rsidR="00BD304B" w:rsidRPr="00BD304B">
        <w:rPr>
          <w:rFonts w:ascii="Baskerville Old Face" w:hAnsi="Baskerville Old Face" w:cs="Calibri-Italic"/>
          <w:iCs/>
          <w:color w:val="000000"/>
          <w:sz w:val="24"/>
          <w:szCs w:val="24"/>
        </w:rPr>
        <w:t> : recul du PS aux élections municipales de 83.</w:t>
      </w:r>
      <w:r>
        <w:rPr>
          <w:rFonts w:ascii="Baskerville Old Face" w:hAnsi="Baskerville Old Face" w:cs="Calibri-Italic"/>
          <w:iCs/>
          <w:color w:val="000000"/>
          <w:sz w:val="24"/>
          <w:szCs w:val="24"/>
        </w:rPr>
        <w:t xml:space="preserve"> Enjeu national de l’élection locale.</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Default="00BD304B" w:rsidP="005556C5">
      <w:pPr>
        <w:autoSpaceDE w:val="0"/>
        <w:autoSpaceDN w:val="0"/>
        <w:adjustRightInd w:val="0"/>
        <w:spacing w:after="0" w:line="240" w:lineRule="auto"/>
        <w:jc w:val="both"/>
        <w:rPr>
          <w:rFonts w:ascii="Baskerville Old Face" w:hAnsi="Baskerville Old Face" w:cs="Calibri-Italic"/>
          <w:iCs/>
          <w:color w:val="000000"/>
          <w:sz w:val="24"/>
          <w:szCs w:val="24"/>
        </w:rPr>
      </w:pPr>
      <w:r w:rsidRPr="00DC7157">
        <w:rPr>
          <w:rFonts w:ascii="Baskerville Old Face" w:hAnsi="Baskerville Old Face" w:cs="Calibri-Italic"/>
          <w:iCs/>
          <w:color w:val="000000"/>
          <w:sz w:val="24"/>
          <w:szCs w:val="24"/>
          <w:u w:val="single"/>
        </w:rPr>
        <w:t>Le rôle des médias</w:t>
      </w:r>
      <w:r w:rsidRPr="00BD304B">
        <w:rPr>
          <w:rFonts w:ascii="Baskerville Old Face" w:hAnsi="Baskerville Old Face" w:cs="Calibri-Italic"/>
          <w:iCs/>
          <w:color w:val="000000"/>
          <w:sz w:val="24"/>
          <w:szCs w:val="24"/>
        </w:rPr>
        <w:t xml:space="preserve"> n’apparait plus explicitement, mais on peut l’évoquer </w:t>
      </w:r>
      <w:r w:rsidR="0074346A">
        <w:rPr>
          <w:rFonts w:ascii="Baskerville Old Face" w:hAnsi="Baskerville Old Face" w:cs="Calibri-Italic"/>
          <w:iCs/>
          <w:color w:val="000000"/>
          <w:sz w:val="24"/>
          <w:szCs w:val="24"/>
        </w:rPr>
        <w:t>e</w:t>
      </w:r>
      <w:r w:rsidR="005556C5">
        <w:rPr>
          <w:rFonts w:ascii="Baskerville Old Face" w:hAnsi="Baskerville Old Face" w:cs="Calibri-Italic"/>
          <w:iCs/>
          <w:color w:val="000000"/>
          <w:sz w:val="24"/>
          <w:szCs w:val="24"/>
        </w:rPr>
        <w:t xml:space="preserve">n lien avec l’opinion publique. </w:t>
      </w:r>
      <w:r w:rsidR="005556C5" w:rsidRPr="005556C5">
        <w:rPr>
          <w:rFonts w:ascii="Baskerville Old Face" w:hAnsi="Baskerville Old Face" w:cs="Calibri-Italic"/>
          <w:iCs/>
          <w:color w:val="000000"/>
          <w:sz w:val="24"/>
          <w:szCs w:val="24"/>
        </w:rPr>
        <w:t>L’école de Michigan concluait à un faible impact des campagnes électorales.</w:t>
      </w:r>
      <w:r w:rsidR="005556C5">
        <w:rPr>
          <w:rFonts w:ascii="Baskerville Old Face" w:hAnsi="Baskerville Old Face" w:cs="Calibri-Italic"/>
          <w:iCs/>
          <w:color w:val="000000"/>
          <w:sz w:val="24"/>
          <w:szCs w:val="24"/>
        </w:rPr>
        <w:t xml:space="preserve"> En réalité, l</w:t>
      </w:r>
      <w:r w:rsidRPr="00BD304B">
        <w:rPr>
          <w:rFonts w:ascii="Baskerville Old Face" w:hAnsi="Baskerville Old Face" w:cs="Calibri-Italic"/>
          <w:iCs/>
          <w:color w:val="000000"/>
          <w:sz w:val="24"/>
          <w:szCs w:val="24"/>
        </w:rPr>
        <w:t>es campagnes électorales</w:t>
      </w:r>
      <w:r w:rsidR="005556C5">
        <w:rPr>
          <w:rFonts w:ascii="Baskerville Old Face" w:hAnsi="Baskerville Old Face" w:cs="Calibri-Italic"/>
          <w:iCs/>
          <w:color w:val="000000"/>
          <w:sz w:val="24"/>
          <w:szCs w:val="24"/>
        </w:rPr>
        <w:t xml:space="preserve"> ont un impact sur la participation, plus que</w:t>
      </w:r>
      <w:r w:rsidR="00BE5899">
        <w:rPr>
          <w:rFonts w:ascii="Baskerville Old Face" w:hAnsi="Baskerville Old Face" w:cs="Calibri-Italic"/>
          <w:iCs/>
          <w:color w:val="000000"/>
          <w:sz w:val="24"/>
          <w:szCs w:val="24"/>
        </w:rPr>
        <w:t xml:space="preserve"> sur</w:t>
      </w:r>
      <w:r w:rsidR="005556C5">
        <w:rPr>
          <w:rFonts w:ascii="Baskerville Old Face" w:hAnsi="Baskerville Old Face" w:cs="Calibri-Italic"/>
          <w:iCs/>
          <w:color w:val="000000"/>
          <w:sz w:val="24"/>
          <w:szCs w:val="24"/>
        </w:rPr>
        <w:t xml:space="preserve"> l’orientation</w:t>
      </w:r>
      <w:r w:rsidR="0074346A">
        <w:rPr>
          <w:rFonts w:ascii="Baskerville Old Face" w:hAnsi="Baskerville Old Face" w:cs="Calibri-Italic"/>
          <w:iCs/>
          <w:color w:val="000000"/>
          <w:sz w:val="24"/>
          <w:szCs w:val="24"/>
        </w:rPr>
        <w:t> :</w:t>
      </w:r>
      <w:r w:rsidRPr="00BD304B">
        <w:rPr>
          <w:rFonts w:ascii="Baskerville Old Face" w:hAnsi="Baskerville Old Face" w:cs="Calibri-Italic"/>
          <w:iCs/>
          <w:color w:val="000000"/>
          <w:sz w:val="24"/>
          <w:szCs w:val="24"/>
        </w:rPr>
        <w:t xml:space="preserve"> </w:t>
      </w:r>
      <w:r w:rsidR="0074346A">
        <w:rPr>
          <w:rFonts w:ascii="Baskerville Old Face" w:hAnsi="Baskerville Old Face" w:cs="Calibri-Italic"/>
          <w:iCs/>
          <w:color w:val="000000"/>
          <w:sz w:val="24"/>
          <w:szCs w:val="24"/>
        </w:rPr>
        <w:t>le t</w:t>
      </w:r>
      <w:r w:rsidRPr="00BD304B">
        <w:rPr>
          <w:rFonts w:ascii="Baskerville Old Face" w:hAnsi="Baskerville Old Face" w:cs="Calibri-Italic"/>
          <w:iCs/>
          <w:color w:val="000000"/>
          <w:sz w:val="24"/>
          <w:szCs w:val="24"/>
        </w:rPr>
        <w:t xml:space="preserve">aux de participation </w:t>
      </w:r>
      <w:r w:rsidR="0074346A">
        <w:rPr>
          <w:rFonts w:ascii="Baskerville Old Face" w:hAnsi="Baskerville Old Face" w:cs="Calibri-Italic"/>
          <w:iCs/>
          <w:color w:val="000000"/>
          <w:sz w:val="24"/>
          <w:szCs w:val="24"/>
        </w:rPr>
        <w:t xml:space="preserve">est </w:t>
      </w:r>
      <w:r w:rsidRPr="00BD304B">
        <w:rPr>
          <w:rFonts w:ascii="Baskerville Old Face" w:hAnsi="Baskerville Old Face" w:cs="Calibri-Italic"/>
          <w:iCs/>
          <w:color w:val="000000"/>
          <w:sz w:val="24"/>
          <w:szCs w:val="24"/>
        </w:rPr>
        <w:t>plus important quand</w:t>
      </w:r>
      <w:r w:rsidR="0074346A">
        <w:rPr>
          <w:rFonts w:ascii="Baskerville Old Face" w:hAnsi="Baskerville Old Face" w:cs="Calibri-Italic"/>
          <w:iCs/>
          <w:color w:val="000000"/>
          <w:sz w:val="24"/>
          <w:szCs w:val="24"/>
        </w:rPr>
        <w:t xml:space="preserve"> la</w:t>
      </w:r>
      <w:r w:rsidRPr="00BD304B">
        <w:rPr>
          <w:rFonts w:ascii="Baskerville Old Face" w:hAnsi="Baskerville Old Face" w:cs="Calibri-Italic"/>
          <w:iCs/>
          <w:color w:val="000000"/>
          <w:sz w:val="24"/>
          <w:szCs w:val="24"/>
        </w:rPr>
        <w:t xml:space="preserve"> médiatisation </w:t>
      </w:r>
      <w:r w:rsidR="0074346A" w:rsidRPr="00BD304B">
        <w:rPr>
          <w:rFonts w:ascii="Baskerville Old Face" w:hAnsi="Baskerville Old Face" w:cs="Calibri-Italic"/>
          <w:iCs/>
          <w:color w:val="000000"/>
          <w:sz w:val="24"/>
          <w:szCs w:val="24"/>
        </w:rPr>
        <w:t xml:space="preserve">de la campagne </w:t>
      </w:r>
      <w:r w:rsidR="0074346A">
        <w:rPr>
          <w:rFonts w:ascii="Baskerville Old Face" w:hAnsi="Baskerville Old Face" w:cs="Calibri-Italic"/>
          <w:iCs/>
          <w:color w:val="000000"/>
          <w:sz w:val="24"/>
          <w:szCs w:val="24"/>
        </w:rPr>
        <w:t>est importante</w:t>
      </w:r>
      <w:r w:rsidRPr="00BD304B">
        <w:rPr>
          <w:rFonts w:ascii="Baskerville Old Face" w:hAnsi="Baskerville Old Face" w:cs="Calibri-Italic"/>
          <w:iCs/>
          <w:color w:val="000000"/>
          <w:sz w:val="24"/>
          <w:szCs w:val="24"/>
        </w:rPr>
        <w:t>.</w:t>
      </w:r>
    </w:p>
    <w:p w:rsidR="00DC7157" w:rsidRPr="00BD304B" w:rsidRDefault="00DC7157" w:rsidP="005556C5">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B97621"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DC7157">
        <w:rPr>
          <w:rFonts w:ascii="Baskerville Old Face" w:hAnsi="Baskerville Old Face" w:cs="Calibri-Italic"/>
          <w:iCs/>
          <w:color w:val="000000"/>
          <w:sz w:val="24"/>
          <w:szCs w:val="24"/>
          <w:u w:val="single"/>
        </w:rPr>
        <w:t>Les e</w:t>
      </w:r>
      <w:r w:rsidR="00BD304B" w:rsidRPr="00DC7157">
        <w:rPr>
          <w:rFonts w:ascii="Baskerville Old Face" w:hAnsi="Baskerville Old Face" w:cs="Calibri-Italic"/>
          <w:iCs/>
          <w:color w:val="000000"/>
          <w:sz w:val="24"/>
          <w:szCs w:val="24"/>
          <w:u w:val="single"/>
        </w:rPr>
        <w:t>ffets des méd</w:t>
      </w:r>
      <w:r w:rsidRPr="00DC7157">
        <w:rPr>
          <w:rFonts w:ascii="Baskerville Old Face" w:hAnsi="Baskerville Old Face" w:cs="Calibri-Italic"/>
          <w:iCs/>
          <w:color w:val="000000"/>
          <w:sz w:val="24"/>
          <w:szCs w:val="24"/>
          <w:u w:val="single"/>
        </w:rPr>
        <w:t>ias sur l’orientation politique</w:t>
      </w:r>
      <w:r>
        <w:rPr>
          <w:rFonts w:ascii="Baskerville Old Face" w:hAnsi="Baskerville Old Face" w:cs="Calibri-Italic"/>
          <w:iCs/>
          <w:color w:val="000000"/>
          <w:sz w:val="24"/>
          <w:szCs w:val="24"/>
        </w:rPr>
        <w:t> :</w:t>
      </w:r>
    </w:p>
    <w:p w:rsidR="00B97621" w:rsidRDefault="00B97621"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00BD304B" w:rsidRPr="00BD304B">
        <w:rPr>
          <w:rFonts w:ascii="Baskerville Old Face" w:hAnsi="Baskerville Old Face" w:cs="Calibri-Italic"/>
          <w:iCs/>
          <w:color w:val="000000"/>
          <w:sz w:val="24"/>
          <w:szCs w:val="24"/>
        </w:rPr>
        <w:t>Effets sur l’agenda</w:t>
      </w:r>
      <w:r>
        <w:rPr>
          <w:rFonts w:ascii="Baskerville Old Face" w:hAnsi="Baskerville Old Face" w:cs="Calibri-Italic"/>
          <w:iCs/>
          <w:color w:val="000000"/>
          <w:sz w:val="24"/>
          <w:szCs w:val="24"/>
        </w:rPr>
        <w:t xml:space="preserve"> (</w:t>
      </w:r>
      <w:r>
        <w:rPr>
          <w:rFonts w:ascii="Baskerville Old Face" w:hAnsi="Baskerville Old Face" w:cs="Calibri-Italic"/>
          <w:i/>
          <w:iCs/>
          <w:color w:val="000000"/>
          <w:sz w:val="24"/>
          <w:szCs w:val="24"/>
        </w:rPr>
        <w:t xml:space="preserve">agenda </w:t>
      </w:r>
      <w:proofErr w:type="spellStart"/>
      <w:r>
        <w:rPr>
          <w:rFonts w:ascii="Baskerville Old Face" w:hAnsi="Baskerville Old Face" w:cs="Calibri-Italic"/>
          <w:i/>
          <w:iCs/>
          <w:color w:val="000000"/>
          <w:sz w:val="24"/>
          <w:szCs w:val="24"/>
        </w:rPr>
        <w:t>stetting</w:t>
      </w:r>
      <w:proofErr w:type="spellEnd"/>
      <w:r>
        <w:rPr>
          <w:rFonts w:ascii="Baskerville Old Face" w:hAnsi="Baskerville Old Face" w:cs="Calibri-Italic"/>
          <w:iCs/>
          <w:color w:val="000000"/>
          <w:sz w:val="24"/>
          <w:szCs w:val="24"/>
        </w:rPr>
        <w:t>)</w:t>
      </w:r>
      <w:r w:rsidR="00BD304B" w:rsidRPr="00BD304B">
        <w:rPr>
          <w:rFonts w:ascii="Baskerville Old Face" w:hAnsi="Baskerville Old Face" w:cs="Calibri-Italic"/>
          <w:iCs/>
          <w:color w:val="000000"/>
          <w:sz w:val="24"/>
          <w:szCs w:val="24"/>
        </w:rPr>
        <w:t> : hiérarch</w:t>
      </w:r>
      <w:r>
        <w:rPr>
          <w:rFonts w:ascii="Baskerville Old Face" w:hAnsi="Baskerville Old Face" w:cs="Calibri-Italic"/>
          <w:iCs/>
          <w:color w:val="000000"/>
          <w:sz w:val="24"/>
          <w:szCs w:val="24"/>
        </w:rPr>
        <w:t>isation des thèmes de campagne ;</w:t>
      </w:r>
    </w:p>
    <w:p w:rsidR="00BD304B" w:rsidRPr="00BD304B" w:rsidRDefault="00B97621"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Façon dont les thèmes sont traités, </w:t>
      </w:r>
      <w:r w:rsidR="00BD304B" w:rsidRPr="00BD304B">
        <w:rPr>
          <w:rFonts w:ascii="Baskerville Old Face" w:hAnsi="Baskerville Old Face" w:cs="Calibri-Italic"/>
          <w:iCs/>
          <w:color w:val="000000"/>
          <w:sz w:val="24"/>
          <w:szCs w:val="24"/>
        </w:rPr>
        <w:t>candidat</w:t>
      </w:r>
      <w:r>
        <w:rPr>
          <w:rFonts w:ascii="Baskerville Old Face" w:hAnsi="Baskerville Old Face" w:cs="Calibri-Italic"/>
          <w:iCs/>
          <w:color w:val="000000"/>
          <w:sz w:val="24"/>
          <w:szCs w:val="24"/>
        </w:rPr>
        <w:t>s</w:t>
      </w:r>
      <w:r w:rsidR="00BD304B" w:rsidRPr="00BD304B">
        <w:rPr>
          <w:rFonts w:ascii="Baskerville Old Face" w:hAnsi="Baskerville Old Face" w:cs="Calibri-Italic"/>
          <w:iCs/>
          <w:color w:val="000000"/>
          <w:sz w:val="24"/>
          <w:szCs w:val="24"/>
        </w:rPr>
        <w:t xml:space="preserve"> considérés comme légitimes ou non</w:t>
      </w:r>
      <w:r>
        <w:rPr>
          <w:rFonts w:ascii="Baskerville Old Face" w:hAnsi="Baskerville Old Face" w:cs="Calibri-Italic"/>
          <w:iCs/>
          <w:color w:val="000000"/>
          <w:sz w:val="24"/>
          <w:szCs w:val="24"/>
        </w:rPr>
        <w:t xml:space="preserve"> par les médias (</w:t>
      </w:r>
      <w:proofErr w:type="spellStart"/>
      <w:r w:rsidRPr="00B97621">
        <w:rPr>
          <w:rFonts w:ascii="Baskerville Old Face" w:hAnsi="Baskerville Old Face" w:cs="Calibri-Italic"/>
          <w:i/>
          <w:iCs/>
          <w:color w:val="000000"/>
          <w:sz w:val="24"/>
          <w:szCs w:val="24"/>
        </w:rPr>
        <w:t>framing</w:t>
      </w:r>
      <w:proofErr w:type="spellEnd"/>
      <w:r w:rsidR="00BD304B" w:rsidRPr="00BD304B">
        <w:rPr>
          <w:rFonts w:ascii="Baskerville Old Face" w:hAnsi="Baskerville Old Face" w:cs="Calibri-Italic"/>
          <w:iCs/>
          <w:color w:val="000000"/>
          <w:sz w:val="24"/>
          <w:szCs w:val="24"/>
        </w:rPr>
        <w:t>)</w:t>
      </w:r>
      <w:r>
        <w:rPr>
          <w:rFonts w:ascii="Baskerville Old Face" w:hAnsi="Baskerville Old Face" w:cs="Calibri-Italic"/>
          <w:iCs/>
          <w:color w:val="000000"/>
          <w:sz w:val="24"/>
          <w:szCs w:val="24"/>
        </w:rPr>
        <w:t>.</w:t>
      </w:r>
    </w:p>
    <w:p w:rsidR="00B97621" w:rsidRDefault="00B97621"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6C2187"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DC7157">
        <w:rPr>
          <w:rFonts w:ascii="Baskerville Old Face" w:hAnsi="Baskerville Old Face" w:cs="Calibri-Italic"/>
          <w:iCs/>
          <w:color w:val="000000"/>
          <w:sz w:val="24"/>
          <w:szCs w:val="24"/>
          <w:u w:val="single"/>
        </w:rPr>
        <w:t>Le r</w:t>
      </w:r>
      <w:r w:rsidR="00BD304B" w:rsidRPr="00DC7157">
        <w:rPr>
          <w:rFonts w:ascii="Baskerville Old Face" w:hAnsi="Baskerville Old Face" w:cs="Calibri-Italic"/>
          <w:iCs/>
          <w:color w:val="000000"/>
          <w:sz w:val="24"/>
          <w:szCs w:val="24"/>
          <w:u w:val="single"/>
        </w:rPr>
        <w:t>ôle des réseaux sociaux</w:t>
      </w:r>
      <w:r>
        <w:rPr>
          <w:rFonts w:ascii="Baskerville Old Face" w:hAnsi="Baskerville Old Face" w:cs="Calibri-Italic"/>
          <w:iCs/>
          <w:color w:val="000000"/>
          <w:sz w:val="24"/>
          <w:szCs w:val="24"/>
        </w:rPr>
        <w:t>, avec les</w:t>
      </w:r>
      <w:r w:rsidR="00BD304B" w:rsidRPr="00BD304B">
        <w:rPr>
          <w:rFonts w:ascii="Baskerville Old Face" w:hAnsi="Baskerville Old Face" w:cs="Calibri-Italic"/>
          <w:iCs/>
          <w:color w:val="000000"/>
          <w:sz w:val="24"/>
          <w:szCs w:val="24"/>
        </w:rPr>
        <w:t xml:space="preserve"> technique</w:t>
      </w:r>
      <w:r>
        <w:rPr>
          <w:rFonts w:ascii="Baskerville Old Face" w:hAnsi="Baskerville Old Face" w:cs="Calibri-Italic"/>
          <w:iCs/>
          <w:color w:val="000000"/>
          <w:sz w:val="24"/>
          <w:szCs w:val="24"/>
        </w:rPr>
        <w:t>s</w:t>
      </w:r>
      <w:r w:rsidR="00E04551">
        <w:rPr>
          <w:rFonts w:ascii="Baskerville Old Face" w:hAnsi="Baskerville Old Face" w:cs="Calibri-Italic"/>
          <w:iCs/>
          <w:color w:val="000000"/>
          <w:sz w:val="24"/>
          <w:szCs w:val="24"/>
        </w:rPr>
        <w:t xml:space="preserve"> de prospection </w:t>
      </w:r>
      <w:r w:rsidR="00E04551" w:rsidRPr="00BD304B">
        <w:rPr>
          <w:rFonts w:ascii="Baskerville Old Face" w:hAnsi="Baskerville Old Face" w:cs="Calibri-Italic"/>
          <w:iCs/>
          <w:color w:val="000000"/>
          <w:sz w:val="24"/>
          <w:szCs w:val="24"/>
        </w:rPr>
        <w:t>(intére</w:t>
      </w:r>
      <w:r w:rsidR="00E04551">
        <w:rPr>
          <w:rFonts w:ascii="Baskerville Old Face" w:hAnsi="Baskerville Old Face" w:cs="Calibri-Italic"/>
          <w:iCs/>
          <w:color w:val="000000"/>
          <w:sz w:val="24"/>
          <w:szCs w:val="24"/>
        </w:rPr>
        <w:t>ssant à faire avec les élèves)</w:t>
      </w:r>
      <w:r w:rsidR="00BD304B" w:rsidRPr="00BD304B">
        <w:rPr>
          <w:rFonts w:ascii="Baskerville Old Face" w:hAnsi="Baskerville Old Face" w:cs="Calibri-Italic"/>
          <w:iCs/>
          <w:color w:val="000000"/>
          <w:sz w:val="24"/>
          <w:szCs w:val="24"/>
        </w:rPr>
        <w:t xml:space="preserve">. </w:t>
      </w:r>
      <w:r>
        <w:rPr>
          <w:rFonts w:ascii="Baskerville Old Face" w:hAnsi="Baskerville Old Face" w:cs="Calibri-Italic"/>
          <w:iCs/>
          <w:color w:val="000000"/>
          <w:sz w:val="24"/>
          <w:szCs w:val="24"/>
        </w:rPr>
        <w:t xml:space="preserve">Les </w:t>
      </w:r>
      <w:proofErr w:type="spellStart"/>
      <w:r>
        <w:rPr>
          <w:rFonts w:ascii="Baskerville Old Face" w:hAnsi="Baskerville Old Face" w:cs="Calibri-Italic"/>
          <w:iCs/>
          <w:color w:val="000000"/>
          <w:sz w:val="24"/>
          <w:szCs w:val="24"/>
        </w:rPr>
        <w:t>b</w:t>
      </w:r>
      <w:r w:rsidR="00BD304B" w:rsidRPr="00BD304B">
        <w:rPr>
          <w:rFonts w:ascii="Baskerville Old Face" w:hAnsi="Baskerville Old Face" w:cs="Calibri-Italic"/>
          <w:iCs/>
          <w:color w:val="000000"/>
          <w:sz w:val="24"/>
          <w:szCs w:val="24"/>
        </w:rPr>
        <w:t>ig</w:t>
      </w:r>
      <w:proofErr w:type="spellEnd"/>
      <w:r w:rsidR="00BD304B" w:rsidRPr="00BD304B">
        <w:rPr>
          <w:rFonts w:ascii="Baskerville Old Face" w:hAnsi="Baskerville Old Face" w:cs="Calibri-Italic"/>
          <w:iCs/>
          <w:color w:val="000000"/>
          <w:sz w:val="24"/>
          <w:szCs w:val="24"/>
        </w:rPr>
        <w:t xml:space="preserve"> data permet</w:t>
      </w:r>
      <w:r>
        <w:rPr>
          <w:rFonts w:ascii="Baskerville Old Face" w:hAnsi="Baskerville Old Face" w:cs="Calibri-Italic"/>
          <w:iCs/>
          <w:color w:val="000000"/>
          <w:sz w:val="24"/>
          <w:szCs w:val="24"/>
        </w:rPr>
        <w:t>tent</w:t>
      </w:r>
      <w:r w:rsidR="00BD304B" w:rsidRPr="00BD304B">
        <w:rPr>
          <w:rFonts w:ascii="Baskerville Old Face" w:hAnsi="Baskerville Old Face" w:cs="Calibri-Italic"/>
          <w:iCs/>
          <w:color w:val="000000"/>
          <w:sz w:val="24"/>
          <w:szCs w:val="24"/>
        </w:rPr>
        <w:t xml:space="preserve"> de repérer les électeurs proches des candidats, avec </w:t>
      </w:r>
      <w:r>
        <w:rPr>
          <w:rFonts w:ascii="Baskerville Old Face" w:hAnsi="Baskerville Old Face" w:cs="Calibri-Italic"/>
          <w:iCs/>
          <w:color w:val="000000"/>
          <w:sz w:val="24"/>
          <w:szCs w:val="24"/>
        </w:rPr>
        <w:t>la connaissance</w:t>
      </w:r>
      <w:r w:rsidR="00BD304B" w:rsidRPr="00BD304B">
        <w:rPr>
          <w:rFonts w:ascii="Baskerville Old Face" w:hAnsi="Baskerville Old Face" w:cs="Calibri-Italic"/>
          <w:iCs/>
          <w:color w:val="000000"/>
          <w:sz w:val="24"/>
          <w:szCs w:val="24"/>
        </w:rPr>
        <w:t xml:space="preserve"> des enjeux qui peuvent les motiver. Cf. </w:t>
      </w:r>
      <w:r w:rsidRPr="006C2187">
        <w:rPr>
          <w:rFonts w:ascii="Baskerville Old Face" w:hAnsi="Baskerville Old Face" w:cs="Calibri-Italic"/>
          <w:iCs/>
          <w:color w:val="000000"/>
          <w:sz w:val="24"/>
          <w:szCs w:val="24"/>
        </w:rPr>
        <w:t xml:space="preserve">rôle de Cambridge </w:t>
      </w:r>
      <w:proofErr w:type="spellStart"/>
      <w:r w:rsidRPr="006C2187">
        <w:rPr>
          <w:rFonts w:ascii="Baskerville Old Face" w:hAnsi="Baskerville Old Face" w:cs="Calibri-Italic"/>
          <w:iCs/>
          <w:color w:val="000000"/>
          <w:sz w:val="24"/>
          <w:szCs w:val="24"/>
        </w:rPr>
        <w:t>Analytica</w:t>
      </w:r>
      <w:proofErr w:type="spellEnd"/>
      <w:r w:rsidRPr="006C2187">
        <w:rPr>
          <w:rFonts w:ascii="Baskerville Old Face" w:hAnsi="Baskerville Old Face" w:cs="Calibri-Italic"/>
          <w:iCs/>
          <w:color w:val="000000"/>
          <w:sz w:val="24"/>
          <w:szCs w:val="24"/>
        </w:rPr>
        <w:t xml:space="preserve"> dans l’élection de D. </w:t>
      </w:r>
      <w:proofErr w:type="spellStart"/>
      <w:r w:rsidRPr="006C2187">
        <w:rPr>
          <w:rFonts w:ascii="Baskerville Old Face" w:hAnsi="Baskerville Old Face" w:cs="Calibri-Italic"/>
          <w:iCs/>
          <w:color w:val="000000"/>
          <w:sz w:val="24"/>
          <w:szCs w:val="24"/>
        </w:rPr>
        <w:t>Trump</w:t>
      </w:r>
      <w:proofErr w:type="spellEnd"/>
      <w:r w:rsidR="00BD304B"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BD304B" w:rsidRPr="00BD304B" w:rsidRDefault="006263F2"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DC7157">
        <w:rPr>
          <w:rFonts w:ascii="Baskerville Old Face" w:hAnsi="Baskerville Old Face" w:cs="Calibri-Italic"/>
          <w:iCs/>
          <w:color w:val="000000"/>
          <w:sz w:val="24"/>
          <w:szCs w:val="24"/>
          <w:u w:val="single"/>
        </w:rPr>
        <w:t>Le r</w:t>
      </w:r>
      <w:r w:rsidR="00BD304B" w:rsidRPr="00DC7157">
        <w:rPr>
          <w:rFonts w:ascii="Baskerville Old Face" w:hAnsi="Baskerville Old Face" w:cs="Calibri-Italic"/>
          <w:iCs/>
          <w:color w:val="000000"/>
          <w:sz w:val="24"/>
          <w:szCs w:val="24"/>
          <w:u w:val="single"/>
        </w:rPr>
        <w:t>ôle des sondages</w:t>
      </w:r>
      <w:r>
        <w:rPr>
          <w:rFonts w:ascii="Baskerville Old Face" w:hAnsi="Baskerville Old Face" w:cs="Calibri-Italic"/>
          <w:iCs/>
          <w:color w:val="000000"/>
          <w:sz w:val="24"/>
          <w:szCs w:val="24"/>
        </w:rPr>
        <w:t>. E</w:t>
      </w:r>
      <w:r w:rsidR="00BD304B" w:rsidRPr="00BD304B">
        <w:rPr>
          <w:rFonts w:ascii="Baskerville Old Face" w:hAnsi="Baskerville Old Face" w:cs="Calibri-Italic"/>
          <w:iCs/>
          <w:color w:val="000000"/>
          <w:sz w:val="24"/>
          <w:szCs w:val="24"/>
        </w:rPr>
        <w:t xml:space="preserve">n France, </w:t>
      </w:r>
      <w:r>
        <w:rPr>
          <w:rFonts w:ascii="Baskerville Old Face" w:hAnsi="Baskerville Old Face" w:cs="Calibri-Italic"/>
          <w:iCs/>
          <w:color w:val="000000"/>
          <w:sz w:val="24"/>
          <w:szCs w:val="24"/>
        </w:rPr>
        <w:t xml:space="preserve">la </w:t>
      </w:r>
      <w:r w:rsidR="00BD304B" w:rsidRPr="00BD304B">
        <w:rPr>
          <w:rFonts w:ascii="Baskerville Old Face" w:hAnsi="Baskerville Old Face" w:cs="Calibri-Italic"/>
          <w:iCs/>
          <w:color w:val="000000"/>
          <w:sz w:val="24"/>
          <w:szCs w:val="24"/>
        </w:rPr>
        <w:t xml:space="preserve">réglementation </w:t>
      </w:r>
      <w:r>
        <w:rPr>
          <w:rFonts w:ascii="Baskerville Old Face" w:hAnsi="Baskerville Old Face" w:cs="Calibri-Italic"/>
          <w:iCs/>
          <w:color w:val="000000"/>
          <w:sz w:val="24"/>
          <w:szCs w:val="24"/>
        </w:rPr>
        <w:t xml:space="preserve">est </w:t>
      </w:r>
      <w:r w:rsidR="00BD304B" w:rsidRPr="00BD304B">
        <w:rPr>
          <w:rFonts w:ascii="Baskerville Old Face" w:hAnsi="Baskerville Old Face" w:cs="Calibri-Italic"/>
          <w:iCs/>
          <w:color w:val="000000"/>
          <w:sz w:val="24"/>
          <w:szCs w:val="24"/>
        </w:rPr>
        <w:t xml:space="preserve">stricte. </w:t>
      </w:r>
      <w:r>
        <w:rPr>
          <w:rFonts w:ascii="Baskerville Old Face" w:hAnsi="Baskerville Old Face" w:cs="Calibri-Italic"/>
          <w:iCs/>
          <w:color w:val="000000"/>
          <w:sz w:val="24"/>
          <w:szCs w:val="24"/>
        </w:rPr>
        <w:t>La l</w:t>
      </w:r>
      <w:r w:rsidR="00BD304B" w:rsidRPr="00BD304B">
        <w:rPr>
          <w:rFonts w:ascii="Baskerville Old Face" w:hAnsi="Baskerville Old Face" w:cs="Calibri-Italic"/>
          <w:iCs/>
          <w:color w:val="000000"/>
          <w:sz w:val="24"/>
          <w:szCs w:val="24"/>
        </w:rPr>
        <w:t xml:space="preserve">oi 2002 interdit </w:t>
      </w:r>
      <w:r w:rsidR="00E04551">
        <w:rPr>
          <w:rFonts w:ascii="Baskerville Old Face" w:hAnsi="Baskerville Old Face" w:cs="Calibri-Italic"/>
          <w:iCs/>
          <w:color w:val="000000"/>
          <w:sz w:val="24"/>
          <w:szCs w:val="24"/>
        </w:rPr>
        <w:t xml:space="preserve">leur </w:t>
      </w:r>
      <w:r w:rsidR="00BD304B" w:rsidRPr="00BD304B">
        <w:rPr>
          <w:rFonts w:ascii="Baskerville Old Face" w:hAnsi="Baskerville Old Face" w:cs="Calibri-Italic"/>
          <w:iCs/>
          <w:color w:val="000000"/>
          <w:sz w:val="24"/>
          <w:szCs w:val="24"/>
        </w:rPr>
        <w:t xml:space="preserve">publication </w:t>
      </w:r>
      <w:r w:rsidR="00E04551">
        <w:rPr>
          <w:rFonts w:ascii="Baskerville Old Face" w:hAnsi="Baskerville Old Face" w:cs="Calibri-Italic"/>
          <w:iCs/>
          <w:color w:val="000000"/>
          <w:sz w:val="24"/>
          <w:szCs w:val="24"/>
        </w:rPr>
        <w:t xml:space="preserve">la </w:t>
      </w:r>
      <w:r w:rsidR="00BD304B" w:rsidRPr="00BD304B">
        <w:rPr>
          <w:rFonts w:ascii="Baskerville Old Face" w:hAnsi="Baskerville Old Face" w:cs="Calibri-Italic"/>
          <w:iCs/>
          <w:color w:val="000000"/>
          <w:sz w:val="24"/>
          <w:szCs w:val="24"/>
        </w:rPr>
        <w:t>veille</w:t>
      </w:r>
      <w:r w:rsidR="00E04551">
        <w:rPr>
          <w:rFonts w:ascii="Baskerville Old Face" w:hAnsi="Baskerville Old Face" w:cs="Calibri-Italic"/>
          <w:iCs/>
          <w:color w:val="000000"/>
          <w:sz w:val="24"/>
          <w:szCs w:val="24"/>
        </w:rPr>
        <w:t xml:space="preserve"> </w:t>
      </w:r>
      <w:r w:rsidR="00DC7157">
        <w:rPr>
          <w:rFonts w:ascii="Baskerville Old Face" w:hAnsi="Baskerville Old Face" w:cs="Calibri-Italic"/>
          <w:iCs/>
          <w:color w:val="000000"/>
          <w:sz w:val="24"/>
          <w:szCs w:val="24"/>
        </w:rPr>
        <w:t xml:space="preserve">et le jour </w:t>
      </w:r>
      <w:r w:rsidR="00E04551">
        <w:rPr>
          <w:rFonts w:ascii="Baskerville Old Face" w:hAnsi="Baskerville Old Face" w:cs="Calibri-Italic"/>
          <w:iCs/>
          <w:color w:val="000000"/>
          <w:sz w:val="24"/>
          <w:szCs w:val="24"/>
        </w:rPr>
        <w:t>de l’élection</w:t>
      </w:r>
      <w:r w:rsidR="00BD304B" w:rsidRPr="00BD304B">
        <w:rPr>
          <w:rFonts w:ascii="Baskerville Old Face" w:hAnsi="Baskerville Old Face" w:cs="Calibri-Italic"/>
          <w:iCs/>
          <w:color w:val="000000"/>
          <w:sz w:val="24"/>
          <w:szCs w:val="24"/>
        </w:rPr>
        <w:t>.</w:t>
      </w:r>
    </w:p>
    <w:p w:rsidR="00BD304B" w:rsidRPr="00BD304B" w:rsidRDefault="00BD304B"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sidRPr="00BD304B">
        <w:rPr>
          <w:rFonts w:ascii="Baskerville Old Face" w:hAnsi="Baskerville Old Face" w:cs="Calibri-Italic"/>
          <w:iCs/>
          <w:color w:val="000000"/>
          <w:sz w:val="24"/>
          <w:szCs w:val="24"/>
        </w:rPr>
        <w:t xml:space="preserve">Mais </w:t>
      </w:r>
      <w:r w:rsidR="00E04551">
        <w:rPr>
          <w:rFonts w:ascii="Baskerville Old Face" w:hAnsi="Baskerville Old Face" w:cs="Calibri-Italic"/>
          <w:iCs/>
          <w:color w:val="000000"/>
          <w:sz w:val="24"/>
          <w:szCs w:val="24"/>
        </w:rPr>
        <w:t xml:space="preserve">la </w:t>
      </w:r>
      <w:r w:rsidRPr="00BD304B">
        <w:rPr>
          <w:rFonts w:ascii="Baskerville Old Face" w:hAnsi="Baskerville Old Face" w:cs="Calibri-Italic"/>
          <w:iCs/>
          <w:color w:val="000000"/>
          <w:sz w:val="24"/>
          <w:szCs w:val="24"/>
        </w:rPr>
        <w:t>sc</w:t>
      </w:r>
      <w:r w:rsidR="00E04551">
        <w:rPr>
          <w:rFonts w:ascii="Baskerville Old Face" w:hAnsi="Baskerville Old Face" w:cs="Calibri-Italic"/>
          <w:iCs/>
          <w:color w:val="000000"/>
          <w:sz w:val="24"/>
          <w:szCs w:val="24"/>
        </w:rPr>
        <w:t>ience</w:t>
      </w:r>
      <w:r w:rsidRPr="00BD304B">
        <w:rPr>
          <w:rFonts w:ascii="Baskerville Old Face" w:hAnsi="Baskerville Old Face" w:cs="Calibri-Italic"/>
          <w:iCs/>
          <w:color w:val="000000"/>
          <w:sz w:val="24"/>
          <w:szCs w:val="24"/>
        </w:rPr>
        <w:t xml:space="preserve"> po</w:t>
      </w:r>
      <w:r w:rsidR="00E04551">
        <w:rPr>
          <w:rFonts w:ascii="Baskerville Old Face" w:hAnsi="Baskerville Old Face" w:cs="Calibri-Italic"/>
          <w:iCs/>
          <w:color w:val="000000"/>
          <w:sz w:val="24"/>
          <w:szCs w:val="24"/>
        </w:rPr>
        <w:t>litique</w:t>
      </w:r>
      <w:r w:rsidRPr="00BD304B">
        <w:rPr>
          <w:rFonts w:ascii="Baskerville Old Face" w:hAnsi="Baskerville Old Face" w:cs="Calibri-Italic"/>
          <w:iCs/>
          <w:color w:val="000000"/>
          <w:sz w:val="24"/>
          <w:szCs w:val="24"/>
        </w:rPr>
        <w:t xml:space="preserve"> ne permet pas de trancher clairement sur </w:t>
      </w:r>
      <w:r w:rsidR="00E04551">
        <w:rPr>
          <w:rFonts w:ascii="Baskerville Old Face" w:hAnsi="Baskerville Old Face" w:cs="Calibri-Italic"/>
          <w:iCs/>
          <w:color w:val="000000"/>
          <w:sz w:val="24"/>
          <w:szCs w:val="24"/>
        </w:rPr>
        <w:t>l’</w:t>
      </w:r>
      <w:r w:rsidRPr="00BD304B">
        <w:rPr>
          <w:rFonts w:ascii="Baskerville Old Face" w:hAnsi="Baskerville Old Face" w:cs="Calibri-Italic"/>
          <w:iCs/>
          <w:color w:val="000000"/>
          <w:sz w:val="24"/>
          <w:szCs w:val="24"/>
        </w:rPr>
        <w:t>impact</w:t>
      </w:r>
      <w:r w:rsidR="00E04551">
        <w:rPr>
          <w:rFonts w:ascii="Baskerville Old Face" w:hAnsi="Baskerville Old Face" w:cs="Calibri-Italic"/>
          <w:iCs/>
          <w:color w:val="000000"/>
          <w:sz w:val="24"/>
          <w:szCs w:val="24"/>
        </w:rPr>
        <w:t xml:space="preserve"> des sondages d’intention</w:t>
      </w:r>
      <w:r w:rsidRPr="00BD304B">
        <w:rPr>
          <w:rFonts w:ascii="Baskerville Old Face" w:hAnsi="Baskerville Old Face" w:cs="Calibri-Italic"/>
          <w:iCs/>
          <w:color w:val="000000"/>
          <w:sz w:val="24"/>
          <w:szCs w:val="24"/>
        </w:rPr>
        <w:t>.</w:t>
      </w:r>
      <w:r w:rsidR="00E04551">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Certaines études montrent qu’on vote pour celui qui va gagner</w:t>
      </w:r>
      <w:r w:rsidR="00E04551">
        <w:rPr>
          <w:rFonts w:ascii="Baskerville Old Face" w:hAnsi="Baskerville Old Face" w:cs="Calibri-Italic"/>
          <w:iCs/>
          <w:color w:val="000000"/>
          <w:sz w:val="24"/>
          <w:szCs w:val="24"/>
        </w:rPr>
        <w:t xml:space="preserve"> (concours de beauté) = </w:t>
      </w:r>
      <w:r w:rsidR="00E04551" w:rsidRPr="00E04551">
        <w:rPr>
          <w:rFonts w:ascii="Baskerville Old Face" w:hAnsi="Baskerville Old Face" w:cs="Calibri-Italic"/>
          <w:iCs/>
          <w:color w:val="000000"/>
          <w:sz w:val="24"/>
          <w:szCs w:val="24"/>
        </w:rPr>
        <w:t xml:space="preserve">effet </w:t>
      </w:r>
      <w:proofErr w:type="spellStart"/>
      <w:r w:rsidR="00E04551" w:rsidRPr="00E04551">
        <w:rPr>
          <w:rFonts w:ascii="Baskerville Old Face" w:hAnsi="Baskerville Old Face" w:cs="Calibri-Italic"/>
          <w:i/>
          <w:iCs/>
          <w:color w:val="000000"/>
          <w:sz w:val="24"/>
          <w:szCs w:val="24"/>
        </w:rPr>
        <w:t>bandwagon</w:t>
      </w:r>
      <w:proofErr w:type="spellEnd"/>
      <w:r w:rsidRPr="00BD304B">
        <w:rPr>
          <w:rFonts w:ascii="Baskerville Old Face" w:hAnsi="Baskerville Old Face" w:cs="Calibri-Italic"/>
          <w:iCs/>
          <w:color w:val="000000"/>
          <w:sz w:val="24"/>
          <w:szCs w:val="24"/>
        </w:rPr>
        <w:t>.</w:t>
      </w:r>
      <w:r w:rsidR="00E04551">
        <w:rPr>
          <w:rFonts w:ascii="Baskerville Old Face" w:hAnsi="Baskerville Old Face" w:cs="Calibri-Italic"/>
          <w:iCs/>
          <w:color w:val="000000"/>
          <w:sz w:val="24"/>
          <w:szCs w:val="24"/>
        </w:rPr>
        <w:t xml:space="preserve"> </w:t>
      </w:r>
      <w:r w:rsidRPr="00BD304B">
        <w:rPr>
          <w:rFonts w:ascii="Baskerville Old Face" w:hAnsi="Baskerville Old Face" w:cs="Calibri-Italic"/>
          <w:iCs/>
          <w:color w:val="000000"/>
          <w:sz w:val="24"/>
          <w:szCs w:val="24"/>
        </w:rPr>
        <w:t>D’autres montrent que les sondages peuvent au contraire mobiliser les électeurs de</w:t>
      </w:r>
      <w:r w:rsidR="00E04551">
        <w:rPr>
          <w:rFonts w:ascii="Baskerville Old Face" w:hAnsi="Baskerville Old Face" w:cs="Calibri-Italic"/>
          <w:iCs/>
          <w:color w:val="000000"/>
          <w:sz w:val="24"/>
          <w:szCs w:val="24"/>
        </w:rPr>
        <w:t>s</w:t>
      </w:r>
      <w:r w:rsidRPr="00BD304B">
        <w:rPr>
          <w:rFonts w:ascii="Baskerville Old Face" w:hAnsi="Baskerville Old Face" w:cs="Calibri-Italic"/>
          <w:iCs/>
          <w:color w:val="000000"/>
          <w:sz w:val="24"/>
          <w:szCs w:val="24"/>
        </w:rPr>
        <w:t xml:space="preserve"> candidats </w:t>
      </w:r>
      <w:r w:rsidR="00E04551">
        <w:rPr>
          <w:rFonts w:ascii="Baskerville Old Face" w:hAnsi="Baskerville Old Face" w:cs="Calibri-Italic"/>
          <w:iCs/>
          <w:color w:val="000000"/>
          <w:sz w:val="24"/>
          <w:szCs w:val="24"/>
        </w:rPr>
        <w:t xml:space="preserve">moins bien placés = </w:t>
      </w:r>
      <w:r w:rsidR="00E04551" w:rsidRPr="00E04551">
        <w:rPr>
          <w:rFonts w:ascii="Baskerville Old Face" w:hAnsi="Baskerville Old Face" w:cs="Calibri-Italic"/>
          <w:iCs/>
          <w:color w:val="000000"/>
          <w:sz w:val="24"/>
          <w:szCs w:val="24"/>
        </w:rPr>
        <w:t xml:space="preserve">effet </w:t>
      </w:r>
      <w:proofErr w:type="spellStart"/>
      <w:r w:rsidR="00E04551" w:rsidRPr="00E04551">
        <w:rPr>
          <w:rFonts w:ascii="Baskerville Old Face" w:hAnsi="Baskerville Old Face" w:cs="Calibri-Italic"/>
          <w:i/>
          <w:iCs/>
          <w:color w:val="000000"/>
          <w:sz w:val="24"/>
          <w:szCs w:val="24"/>
        </w:rPr>
        <w:t>underdog</w:t>
      </w:r>
      <w:proofErr w:type="spellEnd"/>
      <w:r w:rsidRPr="00BD304B">
        <w:rPr>
          <w:rFonts w:ascii="Baskerville Old Face" w:hAnsi="Baskerville Old Face" w:cs="Calibri-Italic"/>
          <w:iCs/>
          <w:color w:val="000000"/>
          <w:sz w:val="24"/>
          <w:szCs w:val="24"/>
        </w:rPr>
        <w:t>.</w:t>
      </w:r>
    </w:p>
    <w:p w:rsidR="00BD304B" w:rsidRDefault="00E04551" w:rsidP="00BD304B">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L’e</w:t>
      </w:r>
      <w:r w:rsidR="00BD304B" w:rsidRPr="00BD304B">
        <w:rPr>
          <w:rFonts w:ascii="Baskerville Old Face" w:hAnsi="Baskerville Old Face" w:cs="Calibri-Italic"/>
          <w:iCs/>
          <w:color w:val="000000"/>
          <w:sz w:val="24"/>
          <w:szCs w:val="24"/>
        </w:rPr>
        <w:t>ffet certain</w:t>
      </w:r>
      <w:r>
        <w:rPr>
          <w:rFonts w:ascii="Baskerville Old Face" w:hAnsi="Baskerville Old Face" w:cs="Calibri-Italic"/>
          <w:iCs/>
          <w:color w:val="000000"/>
          <w:sz w:val="24"/>
          <w:szCs w:val="24"/>
        </w:rPr>
        <w:t xml:space="preserve"> est la </w:t>
      </w:r>
      <w:r w:rsidR="00BD304B" w:rsidRPr="00BD304B">
        <w:rPr>
          <w:rFonts w:ascii="Baskerville Old Face" w:hAnsi="Baskerville Old Face" w:cs="Calibri-Italic"/>
          <w:iCs/>
          <w:color w:val="000000"/>
          <w:sz w:val="24"/>
          <w:szCs w:val="24"/>
        </w:rPr>
        <w:t xml:space="preserve">banalisation de l’acte électoral. Les sondages permettraient de connaître les résultats à l’avance. </w:t>
      </w:r>
      <w:r>
        <w:rPr>
          <w:rFonts w:ascii="Baskerville Old Face" w:hAnsi="Baskerville Old Face" w:cs="Calibri-Italic"/>
          <w:iCs/>
          <w:color w:val="000000"/>
          <w:sz w:val="24"/>
          <w:szCs w:val="24"/>
        </w:rPr>
        <w:t>On observe donc un i</w:t>
      </w:r>
      <w:r w:rsidR="00BD304B" w:rsidRPr="00BD304B">
        <w:rPr>
          <w:rFonts w:ascii="Baskerville Old Face" w:hAnsi="Baskerville Old Face" w:cs="Calibri-Italic"/>
          <w:iCs/>
          <w:color w:val="000000"/>
          <w:sz w:val="24"/>
          <w:szCs w:val="24"/>
        </w:rPr>
        <w:t xml:space="preserve">mpact sur la vision du vote, </w:t>
      </w:r>
      <w:r>
        <w:rPr>
          <w:rFonts w:ascii="Baskerville Old Face" w:hAnsi="Baskerville Old Face" w:cs="Calibri-Italic"/>
          <w:iCs/>
          <w:color w:val="000000"/>
          <w:sz w:val="24"/>
          <w:szCs w:val="24"/>
        </w:rPr>
        <w:t>sur</w:t>
      </w:r>
      <w:r w:rsidR="00BD304B" w:rsidRPr="00BD304B">
        <w:rPr>
          <w:rFonts w:ascii="Baskerville Old Face" w:hAnsi="Baskerville Old Face" w:cs="Calibri-Italic"/>
          <w:iCs/>
          <w:color w:val="000000"/>
          <w:sz w:val="24"/>
          <w:szCs w:val="24"/>
        </w:rPr>
        <w:t xml:space="preserve"> ce qu’il signifie, </w:t>
      </w:r>
      <w:r>
        <w:rPr>
          <w:rFonts w:ascii="Baskerville Old Face" w:hAnsi="Baskerville Old Face" w:cs="Calibri-Italic"/>
          <w:iCs/>
          <w:color w:val="000000"/>
          <w:sz w:val="24"/>
          <w:szCs w:val="24"/>
        </w:rPr>
        <w:t xml:space="preserve">sur </w:t>
      </w:r>
      <w:r w:rsidR="00BD304B" w:rsidRPr="00BD304B">
        <w:rPr>
          <w:rFonts w:ascii="Baskerville Old Face" w:hAnsi="Baskerville Old Face" w:cs="Calibri-Italic"/>
          <w:iCs/>
          <w:color w:val="000000"/>
          <w:sz w:val="24"/>
          <w:szCs w:val="24"/>
        </w:rPr>
        <w:t xml:space="preserve">son importance, plutôt que sur l’orientation du vote. </w:t>
      </w:r>
      <w:r w:rsidRPr="00E04551">
        <w:rPr>
          <w:rFonts w:ascii="Baskerville Old Face" w:hAnsi="Baskerville Old Face" w:cs="Calibri-Italic"/>
          <w:iCs/>
          <w:color w:val="000000"/>
          <w:sz w:val="24"/>
          <w:szCs w:val="24"/>
        </w:rPr>
        <w:t xml:space="preserve">Les sondages alimentent en effet un « </w:t>
      </w:r>
      <w:r w:rsidRPr="00E04551">
        <w:rPr>
          <w:rFonts w:ascii="Baskerville Old Face" w:hAnsi="Baskerville Old Face" w:cs="Calibri-Italic"/>
          <w:i/>
          <w:iCs/>
          <w:color w:val="000000"/>
          <w:sz w:val="24"/>
          <w:szCs w:val="24"/>
        </w:rPr>
        <w:t xml:space="preserve">horse race </w:t>
      </w:r>
      <w:proofErr w:type="spellStart"/>
      <w:r w:rsidRPr="00E04551">
        <w:rPr>
          <w:rFonts w:ascii="Baskerville Old Face" w:hAnsi="Baskerville Old Face" w:cs="Calibri-Italic"/>
          <w:i/>
          <w:iCs/>
          <w:color w:val="000000"/>
          <w:sz w:val="24"/>
          <w:szCs w:val="24"/>
        </w:rPr>
        <w:t>journalism</w:t>
      </w:r>
      <w:proofErr w:type="spellEnd"/>
      <w:r w:rsidRPr="00E04551">
        <w:rPr>
          <w:rFonts w:ascii="Baskerville Old Face" w:hAnsi="Baskerville Old Face" w:cs="Calibri-Italic"/>
          <w:i/>
          <w:iCs/>
          <w:color w:val="000000"/>
          <w:sz w:val="24"/>
          <w:szCs w:val="24"/>
        </w:rPr>
        <w:t xml:space="preserve"> </w:t>
      </w:r>
      <w:r w:rsidRPr="00E04551">
        <w:rPr>
          <w:rFonts w:ascii="Baskerville Old Face" w:hAnsi="Baskerville Old Face" w:cs="Calibri-Italic"/>
          <w:iCs/>
          <w:color w:val="000000"/>
          <w:sz w:val="24"/>
          <w:szCs w:val="24"/>
        </w:rPr>
        <w:t>»</w:t>
      </w:r>
      <w:r>
        <w:rPr>
          <w:rFonts w:ascii="Baskerville Old Face" w:hAnsi="Baskerville Old Face" w:cs="Calibri-Italic"/>
          <w:iCs/>
          <w:color w:val="000000"/>
          <w:sz w:val="24"/>
          <w:szCs w:val="24"/>
        </w:rPr>
        <w:t> : les é</w:t>
      </w:r>
      <w:r w:rsidR="00BD304B" w:rsidRPr="00BD304B">
        <w:rPr>
          <w:rFonts w:ascii="Baskerville Old Face" w:hAnsi="Baskerville Old Face" w:cs="Calibri-Italic"/>
          <w:iCs/>
          <w:color w:val="000000"/>
          <w:sz w:val="24"/>
          <w:szCs w:val="24"/>
        </w:rPr>
        <w:t xml:space="preserve">lections </w:t>
      </w:r>
      <w:r>
        <w:rPr>
          <w:rFonts w:ascii="Baskerville Old Face" w:hAnsi="Baskerville Old Face" w:cs="Calibri-Italic"/>
          <w:iCs/>
          <w:color w:val="000000"/>
          <w:sz w:val="24"/>
          <w:szCs w:val="24"/>
        </w:rPr>
        <w:t xml:space="preserve">sont </w:t>
      </w:r>
      <w:r w:rsidR="00BD304B" w:rsidRPr="00BD304B">
        <w:rPr>
          <w:rFonts w:ascii="Baskerville Old Face" w:hAnsi="Baskerville Old Face" w:cs="Calibri-Italic"/>
          <w:iCs/>
          <w:color w:val="000000"/>
          <w:sz w:val="24"/>
          <w:szCs w:val="24"/>
        </w:rPr>
        <w:t>apparenté</w:t>
      </w:r>
      <w:r>
        <w:rPr>
          <w:rFonts w:ascii="Baskerville Old Face" w:hAnsi="Baskerville Old Face" w:cs="Calibri-Italic"/>
          <w:iCs/>
          <w:color w:val="000000"/>
          <w:sz w:val="24"/>
          <w:szCs w:val="24"/>
        </w:rPr>
        <w:t>es à une « course de chevaux ».</w:t>
      </w:r>
    </w:p>
    <w:p w:rsidR="004E576D" w:rsidRDefault="004E576D"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Default="004E576D" w:rsidP="00BD304B">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Pr="00B97621" w:rsidRDefault="004E576D" w:rsidP="002362A5">
      <w:pPr>
        <w:pStyle w:val="Paragraphedeliste"/>
        <w:numPr>
          <w:ilvl w:val="0"/>
          <w:numId w:val="3"/>
        </w:numPr>
        <w:autoSpaceDE w:val="0"/>
        <w:autoSpaceDN w:val="0"/>
        <w:adjustRightInd w:val="0"/>
        <w:spacing w:after="0" w:line="240" w:lineRule="auto"/>
        <w:jc w:val="both"/>
        <w:rPr>
          <w:rFonts w:ascii="Baskerville Old Face" w:hAnsi="Baskerville Old Face" w:cs="Calibri-Italic"/>
          <w:b/>
          <w:iCs/>
          <w:color w:val="000000"/>
          <w:sz w:val="24"/>
          <w:szCs w:val="24"/>
        </w:rPr>
      </w:pPr>
      <w:r w:rsidRPr="00B97621">
        <w:rPr>
          <w:rFonts w:ascii="Baskerville Old Face" w:hAnsi="Baskerville Old Face" w:cs="Calibri-Italic"/>
          <w:b/>
          <w:iCs/>
          <w:color w:val="000000"/>
          <w:sz w:val="24"/>
          <w:szCs w:val="24"/>
        </w:rPr>
        <w:t>Bibliographie complémentaire</w:t>
      </w:r>
    </w:p>
    <w:p w:rsid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sidRPr="004E576D">
        <w:rPr>
          <w:rFonts w:ascii="Baskerville Old Face" w:hAnsi="Baskerville Old Face" w:cs="Calibri-Italic"/>
          <w:iCs/>
          <w:color w:val="000000"/>
          <w:sz w:val="24"/>
          <w:szCs w:val="24"/>
        </w:rPr>
        <w:t xml:space="preserve">De nombreuses références bibliographiques </w:t>
      </w:r>
      <w:r>
        <w:rPr>
          <w:rFonts w:ascii="Baskerville Old Face" w:hAnsi="Baskerville Old Face" w:cs="Calibri-Italic"/>
          <w:iCs/>
          <w:color w:val="000000"/>
          <w:sz w:val="24"/>
          <w:szCs w:val="24"/>
        </w:rPr>
        <w:t xml:space="preserve">ont été </w:t>
      </w:r>
      <w:r w:rsidRPr="004E576D">
        <w:rPr>
          <w:rFonts w:ascii="Baskerville Old Face" w:hAnsi="Baskerville Old Face" w:cs="Calibri-Italic"/>
          <w:iCs/>
          <w:color w:val="000000"/>
          <w:sz w:val="24"/>
          <w:szCs w:val="24"/>
        </w:rPr>
        <w:t>données</w:t>
      </w:r>
      <w:r>
        <w:rPr>
          <w:rFonts w:ascii="Baskerville Old Face" w:hAnsi="Baskerville Old Face" w:cs="Calibri-Italic"/>
          <w:iCs/>
          <w:color w:val="000000"/>
          <w:sz w:val="24"/>
          <w:szCs w:val="24"/>
        </w:rPr>
        <w:t xml:space="preserve"> durant la présentation</w:t>
      </w:r>
      <w:r w:rsidRPr="004E576D">
        <w:rPr>
          <w:rFonts w:ascii="Baskerville Old Face" w:hAnsi="Baskerville Old Face" w:cs="Calibri-Italic"/>
          <w:iCs/>
          <w:color w:val="000000"/>
          <w:sz w:val="24"/>
          <w:szCs w:val="24"/>
        </w:rPr>
        <w:t>.</w:t>
      </w:r>
    </w:p>
    <w:p w:rsid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sidRPr="004E576D">
        <w:rPr>
          <w:rFonts w:ascii="Baskerville Old Face" w:hAnsi="Baskerville Old Face" w:cs="Calibri-Italic"/>
          <w:iCs/>
          <w:color w:val="000000"/>
          <w:sz w:val="24"/>
          <w:szCs w:val="24"/>
        </w:rPr>
        <w:t xml:space="preserve">Pour compléter la bibliographie, on pourra consulter : </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Pr="004E576D">
        <w:rPr>
          <w:rFonts w:ascii="Baskerville Old Face" w:hAnsi="Baskerville Old Face" w:cs="Calibri-Italic"/>
          <w:iCs/>
          <w:color w:val="000000"/>
          <w:sz w:val="24"/>
          <w:szCs w:val="24"/>
        </w:rPr>
        <w:t>Céline Braconnier et al. « Sociologie de la mal-inscription et de ses conséquences sur la participation électorale », </w:t>
      </w:r>
      <w:r w:rsidRPr="006B71BD">
        <w:rPr>
          <w:rFonts w:ascii="Baskerville Old Face" w:hAnsi="Baskerville Old Face" w:cs="Calibri-Italic"/>
          <w:i/>
          <w:iCs/>
          <w:color w:val="000000"/>
          <w:sz w:val="24"/>
          <w:szCs w:val="24"/>
        </w:rPr>
        <w:t>Revue française de sociologie</w:t>
      </w:r>
      <w:r w:rsidRPr="004E576D">
        <w:rPr>
          <w:rFonts w:ascii="Baskerville Old Face" w:hAnsi="Baskerville Old Face" w:cs="Calibri-Italic"/>
          <w:iCs/>
          <w:color w:val="000000"/>
          <w:sz w:val="24"/>
          <w:szCs w:val="24"/>
        </w:rPr>
        <w:t>, vol. 57, no. 1, 2016, pp. 17-44.</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Pr="004E576D">
        <w:rPr>
          <w:rFonts w:ascii="Baskerville Old Face" w:hAnsi="Baskerville Old Face" w:cs="Calibri-Italic"/>
          <w:iCs/>
          <w:color w:val="000000"/>
          <w:sz w:val="24"/>
          <w:szCs w:val="24"/>
        </w:rPr>
        <w:t>Céline Braconnier, Baptiste </w:t>
      </w:r>
      <w:proofErr w:type="spellStart"/>
      <w:r w:rsidRPr="004E576D">
        <w:rPr>
          <w:rFonts w:ascii="Baskerville Old Face" w:hAnsi="Baskerville Old Face" w:cs="Calibri-Italic"/>
          <w:iCs/>
          <w:color w:val="000000"/>
          <w:sz w:val="24"/>
          <w:szCs w:val="24"/>
        </w:rPr>
        <w:t>Coulmont</w:t>
      </w:r>
      <w:proofErr w:type="spellEnd"/>
      <w:r w:rsidRPr="004E576D">
        <w:rPr>
          <w:rFonts w:ascii="Baskerville Old Face" w:hAnsi="Baskerville Old Face" w:cs="Calibri-Italic"/>
          <w:iCs/>
          <w:color w:val="000000"/>
          <w:sz w:val="24"/>
          <w:szCs w:val="24"/>
        </w:rPr>
        <w:t>, et Jean-Yves </w:t>
      </w:r>
      <w:proofErr w:type="spellStart"/>
      <w:r w:rsidRPr="004E576D">
        <w:rPr>
          <w:rFonts w:ascii="Baskerville Old Face" w:hAnsi="Baskerville Old Face" w:cs="Calibri-Italic"/>
          <w:iCs/>
          <w:color w:val="000000"/>
          <w:sz w:val="24"/>
          <w:szCs w:val="24"/>
        </w:rPr>
        <w:t>Dormagen</w:t>
      </w:r>
      <w:proofErr w:type="spellEnd"/>
      <w:r w:rsidRPr="004E576D">
        <w:rPr>
          <w:rFonts w:ascii="Baskerville Old Face" w:hAnsi="Baskerville Old Face" w:cs="Calibri-Italic"/>
          <w:iCs/>
          <w:color w:val="000000"/>
          <w:sz w:val="24"/>
          <w:szCs w:val="24"/>
        </w:rPr>
        <w:t>. « Toujours pas de chrysanthèmes pour les variables lourdes de la participation électorale. Chute de la participation et augmentation des inégalités électorales au printemps 2017 », </w:t>
      </w:r>
      <w:r w:rsidRPr="006B71BD">
        <w:rPr>
          <w:rFonts w:ascii="Baskerville Old Face" w:hAnsi="Baskerville Old Face" w:cs="Calibri-Italic"/>
          <w:i/>
          <w:iCs/>
          <w:color w:val="000000"/>
          <w:sz w:val="24"/>
          <w:szCs w:val="24"/>
        </w:rPr>
        <w:t>Revue française de science politique</w:t>
      </w:r>
      <w:r w:rsidRPr="004E576D">
        <w:rPr>
          <w:rFonts w:ascii="Baskerville Old Face" w:hAnsi="Baskerville Old Face" w:cs="Calibri-Italic"/>
          <w:iCs/>
          <w:color w:val="000000"/>
          <w:sz w:val="24"/>
          <w:szCs w:val="24"/>
        </w:rPr>
        <w:t>, vol. 67, no. 6, 2017, pp. 1023-1040.</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Pr="004E576D">
        <w:rPr>
          <w:rFonts w:ascii="Baskerville Old Face" w:hAnsi="Baskerville Old Face" w:cs="Calibri-Italic"/>
          <w:iCs/>
          <w:color w:val="000000"/>
          <w:sz w:val="24"/>
          <w:szCs w:val="24"/>
        </w:rPr>
        <w:t>Céline Braconnier, Jean-Yves </w:t>
      </w:r>
      <w:proofErr w:type="spellStart"/>
      <w:r w:rsidRPr="004E576D">
        <w:rPr>
          <w:rFonts w:ascii="Baskerville Old Face" w:hAnsi="Baskerville Old Face" w:cs="Calibri-Italic"/>
          <w:iCs/>
          <w:color w:val="000000"/>
          <w:sz w:val="24"/>
          <w:szCs w:val="24"/>
        </w:rPr>
        <w:t>Dormagen</w:t>
      </w:r>
      <w:proofErr w:type="spellEnd"/>
      <w:r w:rsidRPr="004E576D">
        <w:rPr>
          <w:rFonts w:ascii="Baskerville Old Face" w:hAnsi="Baskerville Old Face" w:cs="Calibri-Italic"/>
          <w:iCs/>
          <w:color w:val="000000"/>
          <w:sz w:val="24"/>
          <w:szCs w:val="24"/>
        </w:rPr>
        <w:t>, et Daniella de Castro Rocha. « Quand les milieux populaires se rendent aux urnes. Mobilisation électorale dans un quartier pauvre de Brasilia », </w:t>
      </w:r>
      <w:r w:rsidRPr="006B71BD">
        <w:rPr>
          <w:rFonts w:ascii="Baskerville Old Face" w:hAnsi="Baskerville Old Face" w:cs="Calibri-Italic"/>
          <w:i/>
          <w:iCs/>
          <w:color w:val="000000"/>
          <w:sz w:val="24"/>
          <w:szCs w:val="24"/>
        </w:rPr>
        <w:t>Revue française de science politique</w:t>
      </w:r>
      <w:r w:rsidRPr="004E576D">
        <w:rPr>
          <w:rFonts w:ascii="Baskerville Old Face" w:hAnsi="Baskerville Old Face" w:cs="Calibri-Italic"/>
          <w:iCs/>
          <w:color w:val="000000"/>
          <w:sz w:val="24"/>
          <w:szCs w:val="24"/>
        </w:rPr>
        <w:t>, vol. vol.63, no. 3, 2013, pp. 487-518.</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proofErr w:type="spellStart"/>
      <w:r w:rsidRPr="004E576D">
        <w:rPr>
          <w:rFonts w:ascii="Baskerville Old Face" w:hAnsi="Baskerville Old Face" w:cs="Calibri-Italic"/>
          <w:iCs/>
          <w:color w:val="000000"/>
          <w:sz w:val="24"/>
          <w:szCs w:val="24"/>
        </w:rPr>
        <w:t>Nonna</w:t>
      </w:r>
      <w:proofErr w:type="spellEnd"/>
      <w:r w:rsidRPr="004E576D">
        <w:rPr>
          <w:rFonts w:ascii="Baskerville Old Face" w:hAnsi="Baskerville Old Face" w:cs="Calibri-Italic"/>
          <w:iCs/>
          <w:color w:val="000000"/>
          <w:sz w:val="24"/>
          <w:szCs w:val="24"/>
        </w:rPr>
        <w:t xml:space="preserve"> Mayer, Daniel Boy. « Les ” variables lourdes ” en sociologie électorale ». </w:t>
      </w:r>
      <w:r w:rsidRPr="006B71BD">
        <w:rPr>
          <w:rFonts w:ascii="Baskerville Old Face" w:hAnsi="Baskerville Old Face" w:cs="Calibri-Italic"/>
          <w:i/>
          <w:iCs/>
          <w:color w:val="000000"/>
          <w:sz w:val="24"/>
          <w:szCs w:val="24"/>
        </w:rPr>
        <w:t>Enquête</w:t>
      </w:r>
      <w:r w:rsidRPr="004E576D">
        <w:rPr>
          <w:rFonts w:ascii="Baskerville Old Face" w:hAnsi="Baskerville Old Face" w:cs="Calibri-Italic"/>
          <w:iCs/>
          <w:color w:val="000000"/>
          <w:sz w:val="24"/>
          <w:szCs w:val="24"/>
        </w:rPr>
        <w:t>, n° 5, 1997, pp.109-122.</w:t>
      </w:r>
    </w:p>
    <w:p w:rsid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lastRenderedPageBreak/>
        <w:t xml:space="preserve">- </w:t>
      </w:r>
      <w:r w:rsidRPr="004E576D">
        <w:rPr>
          <w:rFonts w:ascii="Baskerville Old Face" w:hAnsi="Baskerville Old Face" w:cs="Calibri-Italic"/>
          <w:iCs/>
          <w:color w:val="000000"/>
          <w:sz w:val="24"/>
          <w:szCs w:val="24"/>
        </w:rPr>
        <w:t xml:space="preserve">Anne </w:t>
      </w:r>
      <w:proofErr w:type="spellStart"/>
      <w:r w:rsidRPr="004E576D">
        <w:rPr>
          <w:rFonts w:ascii="Baskerville Old Face" w:hAnsi="Baskerville Old Face" w:cs="Calibri-Italic"/>
          <w:iCs/>
          <w:color w:val="000000"/>
          <w:sz w:val="24"/>
          <w:szCs w:val="24"/>
        </w:rPr>
        <w:t>Muxel</w:t>
      </w:r>
      <w:proofErr w:type="spellEnd"/>
      <w:r w:rsidRPr="004E576D">
        <w:rPr>
          <w:rFonts w:ascii="Baskerville Old Face" w:hAnsi="Baskerville Old Face" w:cs="Calibri-Italic"/>
          <w:iCs/>
          <w:color w:val="000000"/>
          <w:sz w:val="24"/>
          <w:szCs w:val="24"/>
        </w:rPr>
        <w:t>, « L'abstention : déficit démocratique ou vitalité politique ? », </w:t>
      </w:r>
      <w:r w:rsidRPr="006B71BD">
        <w:rPr>
          <w:rFonts w:ascii="Baskerville Old Face" w:hAnsi="Baskerville Old Face" w:cs="Calibri-Italic"/>
          <w:i/>
          <w:iCs/>
          <w:color w:val="000000"/>
          <w:sz w:val="24"/>
          <w:szCs w:val="24"/>
        </w:rPr>
        <w:t>Pouvoirs</w:t>
      </w:r>
      <w:r w:rsidRPr="004E576D">
        <w:rPr>
          <w:rFonts w:ascii="Baskerville Old Face" w:hAnsi="Baskerville Old Face" w:cs="Calibri-Italic"/>
          <w:iCs/>
          <w:color w:val="000000"/>
          <w:sz w:val="24"/>
          <w:szCs w:val="24"/>
        </w:rPr>
        <w:t>, vol. 120, n° 1, 2007, pp. 43-55.</w:t>
      </w:r>
    </w:p>
    <w:p w:rsid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sidRPr="004E576D">
        <w:rPr>
          <w:rFonts w:ascii="Baskerville Old Face" w:hAnsi="Baskerville Old Face" w:cs="Calibri-Italic"/>
          <w:iCs/>
          <w:color w:val="000000"/>
          <w:sz w:val="24"/>
          <w:szCs w:val="24"/>
        </w:rPr>
        <w:t>Pour les données statistiques sur la participation électorale :</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Pr="004E576D">
        <w:rPr>
          <w:rFonts w:ascii="Baskerville Old Face" w:hAnsi="Baskerville Old Face" w:cs="Calibri-Italic"/>
          <w:iCs/>
          <w:color w:val="000000"/>
          <w:sz w:val="24"/>
          <w:szCs w:val="24"/>
        </w:rPr>
        <w:t xml:space="preserve">Sébastien </w:t>
      </w:r>
      <w:proofErr w:type="spellStart"/>
      <w:r w:rsidRPr="004E576D">
        <w:rPr>
          <w:rFonts w:ascii="Baskerville Old Face" w:hAnsi="Baskerville Old Face" w:cs="Calibri-Italic"/>
          <w:iCs/>
          <w:color w:val="000000"/>
          <w:sz w:val="24"/>
          <w:szCs w:val="24"/>
        </w:rPr>
        <w:t>Durier</w:t>
      </w:r>
      <w:proofErr w:type="spellEnd"/>
      <w:r w:rsidRPr="004E576D">
        <w:rPr>
          <w:rFonts w:ascii="Baskerville Old Face" w:hAnsi="Baskerville Old Face" w:cs="Calibri-Italic"/>
          <w:iCs/>
          <w:color w:val="000000"/>
          <w:sz w:val="24"/>
          <w:szCs w:val="24"/>
        </w:rPr>
        <w:t>, Guillaume Touré, « Inscriptions électorales de 2018 : les trentenaires moins inscrits que les autres », Enquêtes et études démographiques, Insee</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Pr="004E576D">
        <w:rPr>
          <w:rFonts w:ascii="Baskerville Old Face" w:hAnsi="Baskerville Old Face" w:cs="Calibri-Italic"/>
          <w:iCs/>
          <w:color w:val="000000"/>
          <w:sz w:val="24"/>
          <w:szCs w:val="24"/>
        </w:rPr>
        <w:t>Chantal Villette, Cyril </w:t>
      </w:r>
      <w:proofErr w:type="spellStart"/>
      <w:r w:rsidRPr="004E576D">
        <w:rPr>
          <w:rFonts w:ascii="Baskerville Old Face" w:hAnsi="Baskerville Old Face" w:cs="Calibri-Italic"/>
          <w:iCs/>
          <w:color w:val="000000"/>
          <w:sz w:val="24"/>
          <w:szCs w:val="24"/>
        </w:rPr>
        <w:t>Hervy</w:t>
      </w:r>
      <w:proofErr w:type="spellEnd"/>
      <w:r w:rsidRPr="004E576D">
        <w:rPr>
          <w:rFonts w:ascii="Baskerville Old Face" w:hAnsi="Baskerville Old Face" w:cs="Calibri-Italic"/>
          <w:iCs/>
          <w:color w:val="000000"/>
          <w:sz w:val="24"/>
          <w:szCs w:val="24"/>
        </w:rPr>
        <w:t>, « Recul du nombre d’électeurs en 2018 », département de la démographie, Insee</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r>
        <w:rPr>
          <w:rFonts w:ascii="Baskerville Old Face" w:hAnsi="Baskerville Old Face" w:cs="Calibri-Italic"/>
          <w:iCs/>
          <w:color w:val="000000"/>
          <w:sz w:val="24"/>
          <w:szCs w:val="24"/>
        </w:rPr>
        <w:t xml:space="preserve">- </w:t>
      </w:r>
      <w:r w:rsidRPr="004E576D">
        <w:rPr>
          <w:rFonts w:ascii="Baskerville Old Face" w:hAnsi="Baskerville Old Face" w:cs="Calibri-Italic"/>
          <w:iCs/>
          <w:color w:val="000000"/>
          <w:sz w:val="24"/>
          <w:szCs w:val="24"/>
        </w:rPr>
        <w:t xml:space="preserve">Guillemette Buisson et Sandrine </w:t>
      </w:r>
      <w:proofErr w:type="spellStart"/>
      <w:r w:rsidRPr="004E576D">
        <w:rPr>
          <w:rFonts w:ascii="Baskerville Old Face" w:hAnsi="Baskerville Old Face" w:cs="Calibri-Italic"/>
          <w:iCs/>
          <w:color w:val="000000"/>
          <w:sz w:val="24"/>
          <w:szCs w:val="24"/>
        </w:rPr>
        <w:t>Penant</w:t>
      </w:r>
      <w:proofErr w:type="spellEnd"/>
      <w:r w:rsidRPr="004E576D">
        <w:rPr>
          <w:rFonts w:ascii="Baskerville Old Face" w:hAnsi="Baskerville Old Face" w:cs="Calibri-Italic"/>
          <w:iCs/>
          <w:color w:val="000000"/>
          <w:sz w:val="24"/>
          <w:szCs w:val="24"/>
        </w:rPr>
        <w:t>, « Élections présidentielle et législatives de 2017</w:t>
      </w:r>
      <w:r>
        <w:rPr>
          <w:rFonts w:ascii="Baskerville Old Face" w:hAnsi="Baskerville Old Face" w:cs="Calibri-Italic"/>
          <w:iCs/>
          <w:color w:val="000000"/>
          <w:sz w:val="24"/>
          <w:szCs w:val="24"/>
        </w:rPr>
        <w:t> :</w:t>
      </w:r>
      <w:r w:rsidRPr="004E576D">
        <w:rPr>
          <w:rFonts w:ascii="Baskerville Old Face" w:hAnsi="Baskerville Old Face" w:cs="Calibri-Italic"/>
          <w:iCs/>
          <w:color w:val="000000"/>
          <w:sz w:val="24"/>
          <w:szCs w:val="24"/>
        </w:rPr>
        <w:t xml:space="preserve"> neuf inscrits sur dix ont voté à au moins un tour de scrutin », Insee Première, no 1670, octobre 2017.</w:t>
      </w: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iCs/>
          <w:color w:val="000000"/>
          <w:sz w:val="24"/>
          <w:szCs w:val="24"/>
        </w:rPr>
      </w:pPr>
    </w:p>
    <w:p w:rsidR="004E576D" w:rsidRPr="004E576D" w:rsidRDefault="004E576D" w:rsidP="004E576D">
      <w:pPr>
        <w:autoSpaceDE w:val="0"/>
        <w:autoSpaceDN w:val="0"/>
        <w:adjustRightInd w:val="0"/>
        <w:spacing w:after="0" w:line="240" w:lineRule="auto"/>
        <w:jc w:val="both"/>
        <w:rPr>
          <w:rFonts w:ascii="Baskerville Old Face" w:hAnsi="Baskerville Old Face" w:cs="Calibri-Italic"/>
          <w:b/>
          <w:iCs/>
          <w:color w:val="000000"/>
          <w:sz w:val="24"/>
          <w:szCs w:val="24"/>
        </w:rPr>
      </w:pPr>
      <w:r w:rsidRPr="004E576D">
        <w:rPr>
          <w:rFonts w:ascii="Baskerville Old Face" w:hAnsi="Baskerville Old Face" w:cs="Calibri-Italic"/>
          <w:b/>
          <w:iCs/>
          <w:color w:val="000000"/>
          <w:sz w:val="24"/>
          <w:szCs w:val="24"/>
        </w:rPr>
        <w:t xml:space="preserve">Enfin, pour une vision synthétique de l’ensemble des enjeux du chapitre : </w:t>
      </w:r>
    </w:p>
    <w:p w:rsidR="004E576D" w:rsidRPr="00BF2F70" w:rsidRDefault="004E576D" w:rsidP="004E576D">
      <w:pPr>
        <w:autoSpaceDE w:val="0"/>
        <w:autoSpaceDN w:val="0"/>
        <w:adjustRightInd w:val="0"/>
        <w:spacing w:after="0" w:line="240" w:lineRule="auto"/>
        <w:jc w:val="both"/>
        <w:rPr>
          <w:rFonts w:ascii="Baskerville Old Face" w:hAnsi="Baskerville Old Face" w:cs="Calibri-Italic"/>
          <w:b/>
          <w:i/>
          <w:iCs/>
          <w:color w:val="000000"/>
          <w:sz w:val="24"/>
          <w:szCs w:val="24"/>
        </w:rPr>
      </w:pPr>
      <w:r w:rsidRPr="004E576D">
        <w:rPr>
          <w:rFonts w:ascii="Baskerville Old Face" w:hAnsi="Baskerville Old Face" w:cs="Calibri-Italic"/>
          <w:b/>
          <w:iCs/>
          <w:color w:val="000000"/>
          <w:sz w:val="24"/>
          <w:szCs w:val="24"/>
        </w:rPr>
        <w:t xml:space="preserve">Anne-Cécile Douillet, </w:t>
      </w:r>
      <w:r w:rsidRPr="006B71BD">
        <w:rPr>
          <w:rFonts w:ascii="Baskerville Old Face" w:hAnsi="Baskerville Old Face" w:cs="Calibri-Italic"/>
          <w:b/>
          <w:i/>
          <w:iCs/>
          <w:color w:val="000000"/>
          <w:sz w:val="24"/>
          <w:szCs w:val="24"/>
        </w:rPr>
        <w:t>Soc</w:t>
      </w:r>
      <w:bookmarkStart w:id="0" w:name="_GoBack"/>
      <w:bookmarkEnd w:id="0"/>
      <w:r w:rsidRPr="006B71BD">
        <w:rPr>
          <w:rFonts w:ascii="Baskerville Old Face" w:hAnsi="Baskerville Old Face" w:cs="Calibri-Italic"/>
          <w:b/>
          <w:i/>
          <w:iCs/>
          <w:color w:val="000000"/>
          <w:sz w:val="24"/>
          <w:szCs w:val="24"/>
        </w:rPr>
        <w:t>iologie Politique</w:t>
      </w:r>
      <w:r w:rsidRPr="004E576D">
        <w:rPr>
          <w:rFonts w:ascii="Baskerville Old Face" w:hAnsi="Baskerville Old Face" w:cs="Calibri-Italic"/>
          <w:b/>
          <w:iCs/>
          <w:color w:val="000000"/>
          <w:sz w:val="24"/>
          <w:szCs w:val="24"/>
        </w:rPr>
        <w:t>, Armand Colin, 2017, pp. 61-91</w:t>
      </w:r>
    </w:p>
    <w:sectPr w:rsidR="004E576D" w:rsidRPr="00BF2F70">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A5" w:rsidRDefault="002362A5">
      <w:pPr>
        <w:spacing w:after="0" w:line="240" w:lineRule="auto"/>
      </w:pPr>
      <w:r>
        <w:separator/>
      </w:r>
    </w:p>
  </w:endnote>
  <w:endnote w:type="continuationSeparator" w:id="0">
    <w:p w:rsidR="002362A5" w:rsidRDefault="0023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7" w:rsidRDefault="00A00A67">
    <w:pPr>
      <w:pStyle w:val="Pieddepage"/>
    </w:pPr>
    <w:r>
      <w:ptab w:relativeTo="margin" w:alignment="right" w:leader="none"/>
    </w:r>
    <w:r>
      <w:fldChar w:fldCharType="begin"/>
    </w:r>
    <w:r>
      <w:instrText>PAGE</w:instrText>
    </w:r>
    <w:r>
      <w:fldChar w:fldCharType="separate"/>
    </w:r>
    <w:r w:rsidR="00BF2F70">
      <w:rPr>
        <w:noProof/>
      </w:rPr>
      <w:t>8</w:t>
    </w:r>
    <w:r>
      <w:fldChar w:fldCharType="end"/>
    </w:r>
    <w:r>
      <w:t xml:space="preserve"> </w:t>
    </w:r>
    <w:r>
      <w:rPr>
        <w:noProof/>
      </w:rPr>
      <mc:AlternateContent>
        <mc:Choice Requires="wps">
          <w:drawing>
            <wp:inline distT="0" distB="0" distL="0" distR="0" wp14:editId="11101075">
              <wp:extent cx="91440" cy="91440"/>
              <wp:effectExtent l="19050" t="19050" r="22860" b="22860"/>
              <wp:docPr id="7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oval w14:anchorId="2B77E6B3"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bvIwMAAJkGAAAOAAAAZHJzL2Uyb0RvYy54bWysVVFv0zAQfkfiP1h+z5K0adNWy6YuTQBp&#10;wKSBeHYTp7Fw7GC7Swfiv3O222wdLwitD5Hv7Dvf9/m76+X1oePogSrNpMhwfBFhREUlayZ2Gf76&#10;pQwWGGlDRE24FDTDj1Tj66u3by6HfkUnspW8pgpBEqFXQ5/h1ph+FYa6amlH9IXsqYDNRqqOGDDV&#10;LqwVGSB7x8NJFM3DQaq6V7KiWoN34zfxlcvfNLQyn5tGU4N4hqE2477Kfbf2G15dktVOkb5l1bEM&#10;8h9VdIQJuHRMtSGGoL1if6XqWKWklo25qGQXyqZhFXUYAE0cvUBz35KeOixAju5HmvTrpa0+Pdwp&#10;xOoMpxOMBOngjQrOWa8piieWnqHXKzh1398pC1D3t7L6rpGQeUvEjq6VkkNLSQ1FxfZ8eBZgDQ2h&#10;aDt8lDUkJ3sjHVOHRnWogZve20CbGthAB/c0j+PT0INBFTiXcZLA+1Ww45f2JrKySWxor7R5R2WH&#10;7CLD1CNwWcnDrTb+9OmUjRCyZJyDn6y4QEOGp4s4sjd0PZBRb7kL1pKz2h6055woac4VeiAgJ1JV&#10;VBhfOt93AM/7IQ38vLLAD/rzfueCmsc0DsHZDUruRe1qsowWx7UhjPs1RHNhS6FO2h4YWAcDS+cH&#10;upzsfi2jZbEoFkmQTOZFkESbTbAu8ySYl3E620w3eb6Jf1uMcbJqWV1TYWGeWiBO/k1ix2b04h2b&#10;4AyTVrvtyFlZppvJ3MkEiHgiNzwvwzEDqM4hrctZlCbTRZCms2mQTIsouFmUebDO4/k8LW7ym+IF&#10;pMLRpF8H1ci5rUruDVX3bT2gmlnFJbN0GWMwYLZMp+litpxjRPgOhmJlFEZKmm/MtK6jrbhtjjNm&#10;4nJSTkuvWN63xGtmdpKS1Y0n0nEzXu+ZOqnBWuN7HsE/cQk5TkpxTWr70vf3VtaP0KNQpGs/mOew&#10;aKX6idEAszHD+seeKIoR/yCgz4/NaJwByCfQN+r5zvb5DhEVpMqwAULcMjd+AO97xXYt3OR7SMg1&#10;zIaGuWa1c8NXBfVbA+afQ3Kc1XbAPrfdqad/lK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O7m9u8jAwAAmQYAAA4AAAAAAAAA&#10;AAAAAAAALgIAAGRycy9lMm9Eb2MueG1sUEsBAi0AFAAGAAgAAAAhANx0XajYAAAAAwEAAA8AAAAA&#10;AAAAAAAAAAAAfQUAAGRycy9kb3ducmV2LnhtbFBLBQYAAAAABAAEAPMAAACCBgAAAAA=&#10;" filled="f" fillcolor="#ff7d26" strokecolor="#e84c22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A5" w:rsidRDefault="002362A5">
      <w:pPr>
        <w:spacing w:after="0" w:line="240" w:lineRule="auto"/>
      </w:pPr>
      <w:r>
        <w:separator/>
      </w:r>
    </w:p>
  </w:footnote>
  <w:footnote w:type="continuationSeparator" w:id="0">
    <w:p w:rsidR="002362A5" w:rsidRDefault="00236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7" w:rsidRDefault="00A00A67">
    <w:pPr>
      <w:pStyle w:val="En-tt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9-02-08T00:00:00Z">
          <w:dateFormat w:val="dd/MM/yyyy"/>
          <w:lid w:val="fr-FR"/>
          <w:storeMappedDataAs w:val="dateTime"/>
          <w:calendar w:val="gregorian"/>
        </w:date>
      </w:sdtPr>
      <w:sdtEndPr/>
      <w:sdtContent>
        <w:r>
          <w:t>08/02/2019</w:t>
        </w:r>
      </w:sdtContent>
    </w:sdt>
    <w:r>
      <w:rPr>
        <w:noProof/>
      </w:rPr>
      <mc:AlternateContent>
        <mc:Choice Requires="wps">
          <w:drawing>
            <wp:anchor distT="0" distB="0" distL="114300" distR="114300" simplePos="0" relativeHeight="251659264" behindDoc="0" locked="0" layoutInCell="1" allowOverlap="1" wp14:editId="168BFE50">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Forme automatiqu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EA91FFC" id="_x0000_t32" coordsize="21600,21600" o:spt="32" o:oned="t" path="m,l21600,21600e" filled="f">
              <v:path arrowok="t" fillok="f" o:connecttype="none"/>
              <o:lock v:ext="edit" shapetype="t"/>
            </v:shapetype>
            <v:shape id="Forme automatiqu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3+RgIAAIIEAAAOAAAAZHJzL2Uyb0RvYy54bWysVNuO0zAQfUfiH6y8t0nabC9R0xVKWl4W&#10;qLTLB7i201g4trHdphXiX/gWvoyx0wYKLwjRB9cee86cMz7O6vHcCnRixnIliygdJxFikijK5aGI&#10;Pr5sR4sIWYclxUJJVkQXZqPH9etXq07nbKIaJSgzCECkzTtdRI1zOo9jSxrWYjtWmknYrJVpsYOl&#10;OcTU4A7QWxFPkmQWd8pQbRRh1kK06jejdcCva0bch7q2zCFRRMDNhdGEce/HeL3C+cFg3XBypYH/&#10;gUWLuYSiA1SFHUZHw/+AajkxyqrajYlqY1XXnLCgAdSkyW9qnhusWdACzbF6aJP9f7Dk/WlnEKdF&#10;NH+IkMQt3NEWus0QPjoFTeefj+z7t6VvVKdtDudLuTNeKjnLZ/2kyCeLpCobLA8sEH65aABJfUZ8&#10;l+IXVkO5ffdOUTjjS4SunWvTekjoBzqHy7kMl8PODpE+SCCaJpPpcgpkPTzOb5naWPeWqRb5SRFZ&#10;ZzA/NK5UUoIHlElDHXx6sq5PvCX4slJtuRAQx7mQqIMik3mShAyrBKd+128GV7JSGHTC4CdMCJOu&#10;RxbHFjT18TTxv95aEAcD9vEQAs4DTFBwV8Goo6SBSMMw3VznDnPRzyFbSE8FugJSrrPeaV+WyXKz&#10;2CyyUTaZbUZZUlWjN9syG8226fyhmlZlWaVfvao0yxtOKZNe2M31afZ3rrq+v96vg++HFsb36EEi&#10;kL39B9LBFt4Jvaf2il52xl+LdwgYPRy+Pkr/kn5dh1M/Px3rHwAAAP//AwBQSwMEFAAGAAgAAAAh&#10;ADNSsVnbAAAAAwEAAA8AAABkcnMvZG93bnJldi54bWxMj0FLw0AQhe9C/8Mygje7aSElxGxKLdij&#10;aC0Bb9vsmI1mZ9Psto3+eqe96GWY4T3efK9Yjq4TJxxC60nBbJqAQKq9aalRsHt7us9AhKjJ6M4T&#10;KvjGAMtyclPo3PgzveJpGxvBIRRyrcDG2OdShtqi02HqeyTWPvzgdORzaKQZ9JnDXSfnSbKQTrfE&#10;H6zucW2x/toenYJDVT2nq2zzs3759O37JnusstQqdXc7rh5ARBzjnxku+IwOJTPt/ZFMEJ0CLhKv&#10;kzXe9+xYzOYpyLKQ/9nLXwAAAP//AwBQSwECLQAUAAYACAAAACEAtoM4kv4AAADhAQAAEwAAAAAA&#10;AAAAAAAAAAAAAAAAW0NvbnRlbnRfVHlwZXNdLnhtbFBLAQItABQABgAIAAAAIQA4/SH/1gAAAJQB&#10;AAALAAAAAAAAAAAAAAAAAC8BAABfcmVscy8ucmVsc1BLAQItABQABgAIAAAAIQDHai3+RgIAAIIE&#10;AAAOAAAAAAAAAAAAAAAAAC4CAABkcnMvZTJvRG9jLnhtbFBLAQItABQABgAIAAAAIQAzUrFZ2wAA&#10;AAMBAAAPAAAAAAAAAAAAAAAAAKAEAABkcnMvZG93bnJldi54bWxQSwUGAAAAAAQABADzAAAAqAUA&#10;AAAA&#10;" strokecolor="#e84c22 [3204]"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ABD"/>
    <w:multiLevelType w:val="hybridMultilevel"/>
    <w:tmpl w:val="3C2240E0"/>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E84C22" w:themeColor="accent1"/>
        <w:sz w:val="16"/>
      </w:rPr>
    </w:lvl>
    <w:lvl w:ilvl="1">
      <w:start w:val="1"/>
      <w:numFmt w:val="bullet"/>
      <w:lvlText w:val=""/>
      <w:lvlJc w:val="left"/>
      <w:pPr>
        <w:ind w:left="490" w:hanging="245"/>
      </w:pPr>
      <w:rPr>
        <w:rFonts w:ascii="Symbol" w:hAnsi="Symbol" w:hint="default"/>
        <w:color w:val="E84C22" w:themeColor="accent1"/>
        <w:sz w:val="18"/>
      </w:rPr>
    </w:lvl>
    <w:lvl w:ilvl="2">
      <w:start w:val="1"/>
      <w:numFmt w:val="bullet"/>
      <w:lvlText w:val=""/>
      <w:lvlJc w:val="left"/>
      <w:pPr>
        <w:ind w:left="735" w:hanging="245"/>
      </w:pPr>
      <w:rPr>
        <w:rFonts w:ascii="Symbol" w:hAnsi="Symbol" w:hint="default"/>
        <w:color w:val="E84C22" w:themeColor="accent1"/>
        <w:sz w:val="18"/>
      </w:rPr>
    </w:lvl>
    <w:lvl w:ilvl="3">
      <w:start w:val="1"/>
      <w:numFmt w:val="bullet"/>
      <w:lvlText w:val=""/>
      <w:lvlJc w:val="left"/>
      <w:pPr>
        <w:ind w:left="980" w:hanging="245"/>
      </w:pPr>
      <w:rPr>
        <w:rFonts w:ascii="Symbol" w:hAnsi="Symbol" w:hint="default"/>
        <w:color w:val="B43412" w:themeColor="accent1" w:themeShade="BF"/>
        <w:sz w:val="12"/>
      </w:rPr>
    </w:lvl>
    <w:lvl w:ilvl="4">
      <w:start w:val="1"/>
      <w:numFmt w:val="bullet"/>
      <w:lvlText w:val=""/>
      <w:lvlJc w:val="left"/>
      <w:pPr>
        <w:ind w:left="1225" w:hanging="245"/>
      </w:pPr>
      <w:rPr>
        <w:rFonts w:ascii="Symbol" w:hAnsi="Symbol" w:hint="default"/>
        <w:color w:val="B43412" w:themeColor="accent1" w:themeShade="BF"/>
        <w:sz w:val="12"/>
      </w:rPr>
    </w:lvl>
    <w:lvl w:ilvl="5">
      <w:start w:val="1"/>
      <w:numFmt w:val="bullet"/>
      <w:lvlText w:val=""/>
      <w:lvlJc w:val="left"/>
      <w:pPr>
        <w:ind w:left="1470" w:hanging="245"/>
      </w:pPr>
      <w:rPr>
        <w:rFonts w:ascii="Symbol" w:hAnsi="Symbol" w:hint="default"/>
        <w:color w:val="B22600" w:themeColor="accent6"/>
        <w:sz w:val="12"/>
      </w:rPr>
    </w:lvl>
    <w:lvl w:ilvl="6">
      <w:start w:val="1"/>
      <w:numFmt w:val="bullet"/>
      <w:lvlText w:val=""/>
      <w:lvlJc w:val="left"/>
      <w:pPr>
        <w:ind w:left="1715" w:hanging="245"/>
      </w:pPr>
      <w:rPr>
        <w:rFonts w:ascii="Symbol" w:hAnsi="Symbol" w:hint="default"/>
        <w:color w:val="B22600" w:themeColor="accent6"/>
        <w:sz w:val="12"/>
      </w:rPr>
    </w:lvl>
    <w:lvl w:ilvl="7">
      <w:start w:val="1"/>
      <w:numFmt w:val="bullet"/>
      <w:lvlText w:val=""/>
      <w:lvlJc w:val="left"/>
      <w:pPr>
        <w:ind w:left="1960" w:hanging="245"/>
      </w:pPr>
      <w:rPr>
        <w:rFonts w:ascii="Symbol" w:hAnsi="Symbol" w:hint="default"/>
        <w:color w:val="B22600" w:themeColor="accent6"/>
        <w:sz w:val="12"/>
      </w:rPr>
    </w:lvl>
    <w:lvl w:ilvl="8">
      <w:start w:val="1"/>
      <w:numFmt w:val="bullet"/>
      <w:lvlText w:val=""/>
      <w:lvlJc w:val="left"/>
      <w:pPr>
        <w:ind w:left="2205" w:hanging="245"/>
      </w:pPr>
      <w:rPr>
        <w:rFonts w:ascii="Symbol" w:hAnsi="Symbol" w:hint="default"/>
        <w:color w:val="B22600" w:themeColor="accent6"/>
        <w:sz w:val="12"/>
      </w:rPr>
    </w:lvl>
  </w:abstractNum>
  <w:abstractNum w:abstractNumId="2">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05046" w:themeColor="text2"/>
      </w:rPr>
    </w:lvl>
    <w:lvl w:ilvl="2">
      <w:start w:val="1"/>
      <w:numFmt w:val="lowerRoman"/>
      <w:lvlText w:val="%3)"/>
      <w:lvlJc w:val="left"/>
      <w:pPr>
        <w:ind w:left="864" w:hanging="288"/>
      </w:pPr>
      <w:rPr>
        <w:rFonts w:hint="default"/>
        <w:color w:val="505046" w:themeColor="text2"/>
      </w:rPr>
    </w:lvl>
    <w:lvl w:ilvl="3">
      <w:start w:val="1"/>
      <w:numFmt w:val="decimal"/>
      <w:lvlText w:val="(%4)"/>
      <w:lvlJc w:val="left"/>
      <w:pPr>
        <w:ind w:left="1152" w:hanging="288"/>
      </w:pPr>
      <w:rPr>
        <w:rFonts w:hint="default"/>
        <w:color w:val="505046" w:themeColor="text2"/>
      </w:rPr>
    </w:lvl>
    <w:lvl w:ilvl="4">
      <w:start w:val="1"/>
      <w:numFmt w:val="lowerLetter"/>
      <w:lvlText w:val="(%5)"/>
      <w:lvlJc w:val="left"/>
      <w:pPr>
        <w:ind w:left="1440" w:hanging="288"/>
      </w:pPr>
      <w:rPr>
        <w:rFonts w:hint="default"/>
        <w:color w:val="505046" w:themeColor="text2"/>
      </w:rPr>
    </w:lvl>
    <w:lvl w:ilvl="5">
      <w:start w:val="1"/>
      <w:numFmt w:val="lowerRoman"/>
      <w:lvlText w:val="(%6)"/>
      <w:lvlJc w:val="left"/>
      <w:pPr>
        <w:ind w:left="1728" w:hanging="288"/>
      </w:pPr>
      <w:rPr>
        <w:rFonts w:hint="default"/>
        <w:color w:val="505046" w:themeColor="text2"/>
      </w:rPr>
    </w:lvl>
    <w:lvl w:ilvl="6">
      <w:start w:val="1"/>
      <w:numFmt w:val="decimal"/>
      <w:lvlText w:val="%7."/>
      <w:lvlJc w:val="left"/>
      <w:pPr>
        <w:ind w:left="2016" w:hanging="288"/>
      </w:pPr>
      <w:rPr>
        <w:rFonts w:hint="default"/>
        <w:color w:val="505046" w:themeColor="text2"/>
      </w:rPr>
    </w:lvl>
    <w:lvl w:ilvl="7">
      <w:start w:val="1"/>
      <w:numFmt w:val="lowerLetter"/>
      <w:lvlText w:val="%8."/>
      <w:lvlJc w:val="left"/>
      <w:pPr>
        <w:ind w:left="2304" w:hanging="288"/>
      </w:pPr>
      <w:rPr>
        <w:rFonts w:hint="default"/>
        <w:color w:val="505046" w:themeColor="text2"/>
      </w:rPr>
    </w:lvl>
    <w:lvl w:ilvl="8">
      <w:start w:val="1"/>
      <w:numFmt w:val="lowerRoman"/>
      <w:lvlText w:val="%9."/>
      <w:lvlJc w:val="left"/>
      <w:pPr>
        <w:ind w:left="2592" w:hanging="288"/>
      </w:pPr>
      <w:rPr>
        <w:rFonts w:hint="default"/>
        <w:color w:val="505046" w:themeColor="text2"/>
      </w:rPr>
    </w:lvl>
  </w:abstractNum>
  <w:abstractNum w:abstractNumId="3">
    <w:nsid w:val="28BA16E8"/>
    <w:multiLevelType w:val="hybridMultilevel"/>
    <w:tmpl w:val="F36655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960FD3"/>
    <w:multiLevelType w:val="hybridMultilevel"/>
    <w:tmpl w:val="90DE1BE4"/>
    <w:lvl w:ilvl="0" w:tplc="6DBC68F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6146D1"/>
    <w:multiLevelType w:val="hybridMultilevel"/>
    <w:tmpl w:val="90684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B45D12"/>
    <w:multiLevelType w:val="hybridMultilevel"/>
    <w:tmpl w:val="8EF26EC6"/>
    <w:lvl w:ilvl="0" w:tplc="040C0005">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7F564B2C"/>
    <w:multiLevelType w:val="hybridMultilevel"/>
    <w:tmpl w:val="90F23964"/>
    <w:lvl w:ilvl="0" w:tplc="F8CC6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3"/>
  </w:num>
  <w:num w:numId="6">
    <w:abstractNumId w:val="4"/>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07"/>
    <w:rsid w:val="00017AE7"/>
    <w:rsid w:val="00030479"/>
    <w:rsid w:val="0005484B"/>
    <w:rsid w:val="000E416F"/>
    <w:rsid w:val="00102107"/>
    <w:rsid w:val="001121D6"/>
    <w:rsid w:val="001A7271"/>
    <w:rsid w:val="001E2E34"/>
    <w:rsid w:val="0021144C"/>
    <w:rsid w:val="002345C6"/>
    <w:rsid w:val="002362A5"/>
    <w:rsid w:val="00247FA6"/>
    <w:rsid w:val="00302EFD"/>
    <w:rsid w:val="00342816"/>
    <w:rsid w:val="00362B7C"/>
    <w:rsid w:val="004D6DBF"/>
    <w:rsid w:val="004E576D"/>
    <w:rsid w:val="004E603A"/>
    <w:rsid w:val="005524A6"/>
    <w:rsid w:val="005556C5"/>
    <w:rsid w:val="00582E44"/>
    <w:rsid w:val="005856DE"/>
    <w:rsid w:val="005C7BDE"/>
    <w:rsid w:val="006263F2"/>
    <w:rsid w:val="00627880"/>
    <w:rsid w:val="00656A1F"/>
    <w:rsid w:val="0066276E"/>
    <w:rsid w:val="00671368"/>
    <w:rsid w:val="0067741A"/>
    <w:rsid w:val="00680E36"/>
    <w:rsid w:val="006B71BD"/>
    <w:rsid w:val="006C1F19"/>
    <w:rsid w:val="006C2187"/>
    <w:rsid w:val="00727BCB"/>
    <w:rsid w:val="0074346A"/>
    <w:rsid w:val="00807320"/>
    <w:rsid w:val="00835060"/>
    <w:rsid w:val="00835EAA"/>
    <w:rsid w:val="008946E4"/>
    <w:rsid w:val="008F0379"/>
    <w:rsid w:val="008F75EB"/>
    <w:rsid w:val="00932F09"/>
    <w:rsid w:val="00943C52"/>
    <w:rsid w:val="00972D31"/>
    <w:rsid w:val="00983705"/>
    <w:rsid w:val="00993AEA"/>
    <w:rsid w:val="00A00A67"/>
    <w:rsid w:val="00A17A90"/>
    <w:rsid w:val="00A723DF"/>
    <w:rsid w:val="00AB3B9B"/>
    <w:rsid w:val="00AC21ED"/>
    <w:rsid w:val="00AD73E6"/>
    <w:rsid w:val="00AF55FB"/>
    <w:rsid w:val="00B13028"/>
    <w:rsid w:val="00B261A3"/>
    <w:rsid w:val="00B53DFB"/>
    <w:rsid w:val="00B74C10"/>
    <w:rsid w:val="00B779EE"/>
    <w:rsid w:val="00B97621"/>
    <w:rsid w:val="00BD304B"/>
    <w:rsid w:val="00BE5899"/>
    <w:rsid w:val="00BF2F70"/>
    <w:rsid w:val="00C03B56"/>
    <w:rsid w:val="00C34399"/>
    <w:rsid w:val="00C41FD7"/>
    <w:rsid w:val="00C545EE"/>
    <w:rsid w:val="00CD44B0"/>
    <w:rsid w:val="00CE7C50"/>
    <w:rsid w:val="00D00DB7"/>
    <w:rsid w:val="00D16E16"/>
    <w:rsid w:val="00D71D87"/>
    <w:rsid w:val="00D75561"/>
    <w:rsid w:val="00D92FFE"/>
    <w:rsid w:val="00DC7157"/>
    <w:rsid w:val="00E04551"/>
    <w:rsid w:val="00EA385C"/>
    <w:rsid w:val="00F01790"/>
    <w:rsid w:val="00F15D07"/>
    <w:rsid w:val="00F6230C"/>
    <w:rsid w:val="00F6404F"/>
    <w:rsid w:val="00FC2E88"/>
    <w:rsid w:val="00FC5085"/>
    <w:rsid w:val="00FD6185"/>
    <w:rsid w:val="00FF536F"/>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3B3B34" w:themeColor="text2" w:themeShade="BF"/>
      <w:sz w:val="20"/>
      <w:szCs w:val="20"/>
    </w:rPr>
  </w:style>
  <w:style w:type="paragraph" w:styleId="Titre1">
    <w:name w:val="heading 1"/>
    <w:basedOn w:val="Normal"/>
    <w:next w:val="Normal"/>
    <w:link w:val="Titre1Car"/>
    <w:uiPriority w:val="9"/>
    <w:unhideWhenUsed/>
    <w:qFormat/>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qFormat/>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pPr>
      <w:spacing w:after="0"/>
      <w:outlineLvl w:val="3"/>
    </w:pPr>
    <w:rPr>
      <w:rFonts w:asciiTheme="majorHAnsi" w:hAnsiTheme="majorHAnsi"/>
      <w:color w:val="B43412" w:themeColor="accent1" w:themeShade="BF"/>
      <w:sz w:val="22"/>
      <w:szCs w:val="22"/>
    </w:rPr>
  </w:style>
  <w:style w:type="paragraph" w:styleId="Titre5">
    <w:name w:val="heading 5"/>
    <w:basedOn w:val="Normal"/>
    <w:next w:val="Normal"/>
    <w:link w:val="Titre5Car"/>
    <w:uiPriority w:val="9"/>
    <w:semiHidden/>
    <w:unhideWhenUsed/>
    <w:qFormat/>
    <w:pPr>
      <w:spacing w:after="0"/>
      <w:outlineLvl w:val="4"/>
    </w:pPr>
    <w:rPr>
      <w:i/>
      <w:color w:val="B43412" w:themeColor="accent1" w:themeShade="BF"/>
      <w:sz w:val="22"/>
      <w:szCs w:val="22"/>
    </w:rPr>
  </w:style>
  <w:style w:type="paragraph" w:styleId="Titre6">
    <w:name w:val="heading 6"/>
    <w:basedOn w:val="Normal"/>
    <w:next w:val="Normal"/>
    <w:link w:val="Titre6Car"/>
    <w:uiPriority w:val="9"/>
    <w:semiHidden/>
    <w:unhideWhenUsed/>
    <w:qFormat/>
    <w:pPr>
      <w:spacing w:after="0"/>
      <w:outlineLvl w:val="5"/>
    </w:pPr>
    <w:rPr>
      <w:b/>
      <w:color w:val="B43412" w:themeColor="accent1" w:themeShade="BF"/>
    </w:rPr>
  </w:style>
  <w:style w:type="paragraph" w:styleId="Titre7">
    <w:name w:val="heading 7"/>
    <w:basedOn w:val="Normal"/>
    <w:next w:val="Normal"/>
    <w:link w:val="Titre7Car"/>
    <w:uiPriority w:val="9"/>
    <w:semiHidden/>
    <w:unhideWhenUsed/>
    <w:qFormat/>
    <w:pPr>
      <w:spacing w:after="0"/>
      <w:outlineLvl w:val="6"/>
    </w:pPr>
    <w:rPr>
      <w:b/>
      <w:i/>
      <w:color w:val="B43412" w:themeColor="accent1" w:themeShade="BF"/>
    </w:rPr>
  </w:style>
  <w:style w:type="paragraph" w:styleId="Titre8">
    <w:name w:val="heading 8"/>
    <w:basedOn w:val="Normal"/>
    <w:next w:val="Normal"/>
    <w:link w:val="Titre8Car"/>
    <w:uiPriority w:val="9"/>
    <w:semiHidden/>
    <w:unhideWhenUsed/>
    <w:qFormat/>
    <w:pPr>
      <w:spacing w:after="0"/>
      <w:outlineLvl w:val="7"/>
    </w:pPr>
    <w:rPr>
      <w:b/>
      <w:color w:val="F49B00" w:themeColor="accent2" w:themeShade="BF"/>
    </w:rPr>
  </w:style>
  <w:style w:type="paragraph" w:styleId="Titre9">
    <w:name w:val="heading 9"/>
    <w:basedOn w:val="Normal"/>
    <w:next w:val="Normal"/>
    <w:link w:val="Titre9Car"/>
    <w:uiPriority w:val="9"/>
    <w:semiHidden/>
    <w:unhideWhenUsed/>
    <w:qFormat/>
    <w:pPr>
      <w:spacing w:after="0"/>
      <w:outlineLvl w:val="8"/>
    </w:pPr>
    <w:rPr>
      <w:b/>
      <w:i/>
      <w:color w:val="F49B00"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3B3B34"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3B3B34" w:themeColor="text2" w:themeShade="BF"/>
      <w:sz w:val="28"/>
      <w:szCs w:val="28"/>
    </w:rPr>
  </w:style>
  <w:style w:type="paragraph" w:styleId="Titre">
    <w:name w:val="Title"/>
    <w:basedOn w:val="Normal"/>
    <w:link w:val="TitreCar"/>
    <w:uiPriority w:val="10"/>
    <w:qFormat/>
    <w:rPr>
      <w:rFonts w:asciiTheme="majorHAnsi" w:hAnsiTheme="majorHAnsi"/>
      <w:smallCaps/>
      <w:color w:val="E84C22"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E84C22" w:themeColor="accent1"/>
      <w:spacing w:val="10"/>
      <w:sz w:val="48"/>
      <w:szCs w:val="48"/>
    </w:rPr>
  </w:style>
  <w:style w:type="paragraph" w:styleId="Sous-titre">
    <w:name w:val="Subtitle"/>
    <w:basedOn w:val="Normal"/>
    <w:link w:val="Sous-titreCar"/>
    <w:uiPriority w:val="11"/>
    <w:qFormat/>
    <w:rPr>
      <w:i/>
      <w:color w:val="505046" w:themeColor="text2"/>
      <w:spacing w:val="5"/>
      <w:sz w:val="24"/>
      <w:szCs w:val="24"/>
    </w:rPr>
  </w:style>
  <w:style w:type="character" w:customStyle="1" w:styleId="Sous-titreCar">
    <w:name w:val="Sous-titre Car"/>
    <w:basedOn w:val="Policepardfaut"/>
    <w:link w:val="Sous-titre"/>
    <w:uiPriority w:val="11"/>
    <w:rPr>
      <w:rFonts w:cstheme="minorBidi"/>
      <w:i/>
      <w:color w:val="505046"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3B3B34"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B43412" w:themeColor="accent1" w:themeShade="BF"/>
      <w:sz w:val="16"/>
      <w:szCs w:val="16"/>
    </w:rPr>
  </w:style>
  <w:style w:type="character" w:styleId="Accentuation">
    <w:name w:val="Emphasis"/>
    <w:uiPriority w:val="20"/>
    <w:qFormat/>
    <w:rPr>
      <w:b/>
      <w:i/>
      <w:color w:val="282823"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rFonts w:cstheme="minorBidi"/>
      <w:color w:val="3B3B34" w:themeColor="text2" w:themeShade="BF"/>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rFonts w:cstheme="minorBidi"/>
      <w:color w:val="3B3B34" w:themeColor="text2" w:themeShade="BF"/>
      <w:sz w:val="20"/>
      <w:szCs w:val="20"/>
    </w:rPr>
  </w:style>
  <w:style w:type="character" w:customStyle="1" w:styleId="Titre3Car">
    <w:name w:val="Titre 3 Car"/>
    <w:basedOn w:val="Policepardfaut"/>
    <w:link w:val="Titre3"/>
    <w:uiPriority w:val="9"/>
    <w:semiHidden/>
    <w:rPr>
      <w:rFonts w:asciiTheme="majorHAnsi" w:hAnsiTheme="majorHAnsi" w:cstheme="minorBidi"/>
      <w:color w:val="3B3B34"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stheme="minorBidi"/>
      <w:color w:val="B43412" w:themeColor="accent1" w:themeShade="BF"/>
    </w:rPr>
  </w:style>
  <w:style w:type="character" w:customStyle="1" w:styleId="Titre5Car">
    <w:name w:val="Titre 5 Car"/>
    <w:basedOn w:val="Policepardfaut"/>
    <w:link w:val="Titre5"/>
    <w:uiPriority w:val="9"/>
    <w:semiHidden/>
    <w:rPr>
      <w:rFonts w:cstheme="minorBidi"/>
      <w:i/>
      <w:color w:val="B43412" w:themeColor="accent1" w:themeShade="BF"/>
    </w:rPr>
  </w:style>
  <w:style w:type="character" w:customStyle="1" w:styleId="Titre6Car">
    <w:name w:val="Titre 6 Car"/>
    <w:basedOn w:val="Policepardfaut"/>
    <w:link w:val="Titre6"/>
    <w:uiPriority w:val="9"/>
    <w:semiHidden/>
    <w:rPr>
      <w:rFonts w:cstheme="minorBidi"/>
      <w:b/>
      <w:color w:val="B43412" w:themeColor="accent1" w:themeShade="BF"/>
      <w:sz w:val="20"/>
      <w:szCs w:val="20"/>
    </w:rPr>
  </w:style>
  <w:style w:type="character" w:customStyle="1" w:styleId="Titre7Car">
    <w:name w:val="Titre 7 Car"/>
    <w:basedOn w:val="Policepardfaut"/>
    <w:link w:val="Titre7"/>
    <w:uiPriority w:val="9"/>
    <w:semiHidden/>
    <w:rPr>
      <w:rFonts w:cstheme="minorBidi"/>
      <w:b/>
      <w:i/>
      <w:color w:val="B43412" w:themeColor="accent1" w:themeShade="BF"/>
      <w:sz w:val="20"/>
      <w:szCs w:val="20"/>
    </w:rPr>
  </w:style>
  <w:style w:type="character" w:customStyle="1" w:styleId="Titre8Car">
    <w:name w:val="Titre 8 Car"/>
    <w:basedOn w:val="Policepardfaut"/>
    <w:link w:val="Titre8"/>
    <w:uiPriority w:val="9"/>
    <w:semiHidden/>
    <w:rPr>
      <w:rFonts w:cstheme="minorBidi"/>
      <w:b/>
      <w:color w:val="F49B00" w:themeColor="accent2" w:themeShade="BF"/>
      <w:sz w:val="20"/>
      <w:szCs w:val="20"/>
    </w:rPr>
  </w:style>
  <w:style w:type="character" w:customStyle="1" w:styleId="Titre9Car">
    <w:name w:val="Titre 9 Car"/>
    <w:basedOn w:val="Policepardfaut"/>
    <w:link w:val="Titre9"/>
    <w:uiPriority w:val="9"/>
    <w:semiHidden/>
    <w:rPr>
      <w:rFonts w:cstheme="minorBidi"/>
      <w:b/>
      <w:i/>
      <w:color w:val="F49B00" w:themeColor="accent2" w:themeShade="BF"/>
      <w:sz w:val="18"/>
      <w:szCs w:val="18"/>
    </w:rPr>
  </w:style>
  <w:style w:type="character" w:styleId="Emphaseintense">
    <w:name w:val="Intense Emphasis"/>
    <w:basedOn w:val="Policepardfaut"/>
    <w:uiPriority w:val="21"/>
    <w:qFormat/>
    <w:rPr>
      <w:i/>
      <w:caps/>
      <w:color w:val="B43412"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theme="minorBidi"/>
      <w:i/>
      <w:color w:val="3B3B34" w:themeColor="text2" w:themeShade="BF"/>
      <w:sz w:val="20"/>
      <w:szCs w:val="20"/>
    </w:rPr>
  </w:style>
  <w:style w:type="paragraph" w:styleId="Citationintense">
    <w:name w:val="Intense Quote"/>
    <w:basedOn w:val="Citation"/>
    <w:link w:val="CitationintenseCar"/>
    <w:uiPriority w:val="30"/>
    <w:qFormat/>
    <w:pPr>
      <w:pBdr>
        <w:bottom w:val="doub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Pr>
      <w:rFonts w:cstheme="minorBidi"/>
      <w:color w:val="B43412" w:themeColor="accent1" w:themeShade="BF"/>
      <w:sz w:val="20"/>
      <w:szCs w:val="20"/>
    </w:rPr>
  </w:style>
  <w:style w:type="character" w:styleId="Rfrenceintense">
    <w:name w:val="Intense Reference"/>
    <w:basedOn w:val="Policepardfaut"/>
    <w:uiPriority w:val="32"/>
    <w:qFormat/>
    <w:rPr>
      <w:rFonts w:cs="Times New Roman"/>
      <w:b/>
      <w:caps/>
      <w:color w:val="F49B00" w:themeColor="accent2" w:themeShade="BF"/>
      <w:spacing w:val="5"/>
      <w:sz w:val="18"/>
      <w:szCs w:val="18"/>
    </w:rPr>
  </w:style>
  <w:style w:type="paragraph" w:styleId="Paragraphedeliste">
    <w:name w:val="List Paragraph"/>
    <w:basedOn w:val="Normal"/>
    <w:uiPriority w:val="34"/>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Emphaseple">
    <w:name w:val="Subtle Emphasis"/>
    <w:basedOn w:val="Policepardfaut"/>
    <w:uiPriority w:val="19"/>
    <w:qFormat/>
    <w:rPr>
      <w:i/>
      <w:color w:val="B43412" w:themeColor="accent1" w:themeShade="BF"/>
    </w:rPr>
  </w:style>
  <w:style w:type="character" w:styleId="Rfrenceple">
    <w:name w:val="Subtle Reference"/>
    <w:basedOn w:val="Policepardfaut"/>
    <w:uiPriority w:val="31"/>
    <w:qFormat/>
    <w:rPr>
      <w:rFonts w:cs="Times New Roman"/>
      <w:b/>
      <w:i/>
      <w:color w:val="F49B00" w:themeColor="accent2" w:themeShade="BF"/>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946E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tedebasdepage">
    <w:name w:val="footnote text"/>
    <w:basedOn w:val="Normal"/>
    <w:link w:val="NotedebasdepageCar"/>
    <w:uiPriority w:val="99"/>
    <w:semiHidden/>
    <w:unhideWhenUsed/>
    <w:rsid w:val="00727BCB"/>
    <w:pPr>
      <w:spacing w:after="0" w:line="240" w:lineRule="auto"/>
    </w:pPr>
  </w:style>
  <w:style w:type="character" w:customStyle="1" w:styleId="NotedebasdepageCar">
    <w:name w:val="Note de bas de page Car"/>
    <w:basedOn w:val="Policepardfaut"/>
    <w:link w:val="Notedebasdepage"/>
    <w:uiPriority w:val="99"/>
    <w:semiHidden/>
    <w:rsid w:val="00727BCB"/>
    <w:rPr>
      <w:color w:val="3B3B34" w:themeColor="text2" w:themeShade="BF"/>
      <w:sz w:val="20"/>
      <w:szCs w:val="20"/>
    </w:rPr>
  </w:style>
  <w:style w:type="character" w:styleId="Appelnotedebasdep">
    <w:name w:val="footnote reference"/>
    <w:basedOn w:val="Policepardfaut"/>
    <w:uiPriority w:val="99"/>
    <w:semiHidden/>
    <w:unhideWhenUsed/>
    <w:rsid w:val="00727B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3B3B34" w:themeColor="text2" w:themeShade="BF"/>
      <w:sz w:val="20"/>
      <w:szCs w:val="20"/>
    </w:rPr>
  </w:style>
  <w:style w:type="paragraph" w:styleId="Titre1">
    <w:name w:val="heading 1"/>
    <w:basedOn w:val="Normal"/>
    <w:next w:val="Normal"/>
    <w:link w:val="Titre1Car"/>
    <w:uiPriority w:val="9"/>
    <w:unhideWhenUsed/>
    <w:qFormat/>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qFormat/>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pPr>
      <w:spacing w:after="0"/>
      <w:outlineLvl w:val="3"/>
    </w:pPr>
    <w:rPr>
      <w:rFonts w:asciiTheme="majorHAnsi" w:hAnsiTheme="majorHAnsi"/>
      <w:color w:val="B43412" w:themeColor="accent1" w:themeShade="BF"/>
      <w:sz w:val="22"/>
      <w:szCs w:val="22"/>
    </w:rPr>
  </w:style>
  <w:style w:type="paragraph" w:styleId="Titre5">
    <w:name w:val="heading 5"/>
    <w:basedOn w:val="Normal"/>
    <w:next w:val="Normal"/>
    <w:link w:val="Titre5Car"/>
    <w:uiPriority w:val="9"/>
    <w:semiHidden/>
    <w:unhideWhenUsed/>
    <w:qFormat/>
    <w:pPr>
      <w:spacing w:after="0"/>
      <w:outlineLvl w:val="4"/>
    </w:pPr>
    <w:rPr>
      <w:i/>
      <w:color w:val="B43412" w:themeColor="accent1" w:themeShade="BF"/>
      <w:sz w:val="22"/>
      <w:szCs w:val="22"/>
    </w:rPr>
  </w:style>
  <w:style w:type="paragraph" w:styleId="Titre6">
    <w:name w:val="heading 6"/>
    <w:basedOn w:val="Normal"/>
    <w:next w:val="Normal"/>
    <w:link w:val="Titre6Car"/>
    <w:uiPriority w:val="9"/>
    <w:semiHidden/>
    <w:unhideWhenUsed/>
    <w:qFormat/>
    <w:pPr>
      <w:spacing w:after="0"/>
      <w:outlineLvl w:val="5"/>
    </w:pPr>
    <w:rPr>
      <w:b/>
      <w:color w:val="B43412" w:themeColor="accent1" w:themeShade="BF"/>
    </w:rPr>
  </w:style>
  <w:style w:type="paragraph" w:styleId="Titre7">
    <w:name w:val="heading 7"/>
    <w:basedOn w:val="Normal"/>
    <w:next w:val="Normal"/>
    <w:link w:val="Titre7Car"/>
    <w:uiPriority w:val="9"/>
    <w:semiHidden/>
    <w:unhideWhenUsed/>
    <w:qFormat/>
    <w:pPr>
      <w:spacing w:after="0"/>
      <w:outlineLvl w:val="6"/>
    </w:pPr>
    <w:rPr>
      <w:b/>
      <w:i/>
      <w:color w:val="B43412" w:themeColor="accent1" w:themeShade="BF"/>
    </w:rPr>
  </w:style>
  <w:style w:type="paragraph" w:styleId="Titre8">
    <w:name w:val="heading 8"/>
    <w:basedOn w:val="Normal"/>
    <w:next w:val="Normal"/>
    <w:link w:val="Titre8Car"/>
    <w:uiPriority w:val="9"/>
    <w:semiHidden/>
    <w:unhideWhenUsed/>
    <w:qFormat/>
    <w:pPr>
      <w:spacing w:after="0"/>
      <w:outlineLvl w:val="7"/>
    </w:pPr>
    <w:rPr>
      <w:b/>
      <w:color w:val="F49B00" w:themeColor="accent2" w:themeShade="BF"/>
    </w:rPr>
  </w:style>
  <w:style w:type="paragraph" w:styleId="Titre9">
    <w:name w:val="heading 9"/>
    <w:basedOn w:val="Normal"/>
    <w:next w:val="Normal"/>
    <w:link w:val="Titre9Car"/>
    <w:uiPriority w:val="9"/>
    <w:semiHidden/>
    <w:unhideWhenUsed/>
    <w:qFormat/>
    <w:pPr>
      <w:spacing w:after="0"/>
      <w:outlineLvl w:val="8"/>
    </w:pPr>
    <w:rPr>
      <w:b/>
      <w:i/>
      <w:color w:val="F49B00"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3B3B34"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3B3B34" w:themeColor="text2" w:themeShade="BF"/>
      <w:sz w:val="28"/>
      <w:szCs w:val="28"/>
    </w:rPr>
  </w:style>
  <w:style w:type="paragraph" w:styleId="Titre">
    <w:name w:val="Title"/>
    <w:basedOn w:val="Normal"/>
    <w:link w:val="TitreCar"/>
    <w:uiPriority w:val="10"/>
    <w:qFormat/>
    <w:rPr>
      <w:rFonts w:asciiTheme="majorHAnsi" w:hAnsiTheme="majorHAnsi"/>
      <w:smallCaps/>
      <w:color w:val="E84C22"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E84C22" w:themeColor="accent1"/>
      <w:spacing w:val="10"/>
      <w:sz w:val="48"/>
      <w:szCs w:val="48"/>
    </w:rPr>
  </w:style>
  <w:style w:type="paragraph" w:styleId="Sous-titre">
    <w:name w:val="Subtitle"/>
    <w:basedOn w:val="Normal"/>
    <w:link w:val="Sous-titreCar"/>
    <w:uiPriority w:val="11"/>
    <w:qFormat/>
    <w:rPr>
      <w:i/>
      <w:color w:val="505046" w:themeColor="text2"/>
      <w:spacing w:val="5"/>
      <w:sz w:val="24"/>
      <w:szCs w:val="24"/>
    </w:rPr>
  </w:style>
  <w:style w:type="character" w:customStyle="1" w:styleId="Sous-titreCar">
    <w:name w:val="Sous-titre Car"/>
    <w:basedOn w:val="Policepardfaut"/>
    <w:link w:val="Sous-titre"/>
    <w:uiPriority w:val="11"/>
    <w:rPr>
      <w:rFonts w:cstheme="minorBidi"/>
      <w:i/>
      <w:color w:val="505046"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3B3B34"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B43412" w:themeColor="accent1" w:themeShade="BF"/>
      <w:sz w:val="16"/>
      <w:szCs w:val="16"/>
    </w:rPr>
  </w:style>
  <w:style w:type="character" w:styleId="Accentuation">
    <w:name w:val="Emphasis"/>
    <w:uiPriority w:val="20"/>
    <w:qFormat/>
    <w:rPr>
      <w:b/>
      <w:i/>
      <w:color w:val="282823"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rFonts w:cstheme="minorBidi"/>
      <w:color w:val="3B3B34" w:themeColor="text2" w:themeShade="BF"/>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rFonts w:cstheme="minorBidi"/>
      <w:color w:val="3B3B34" w:themeColor="text2" w:themeShade="BF"/>
      <w:sz w:val="20"/>
      <w:szCs w:val="20"/>
    </w:rPr>
  </w:style>
  <w:style w:type="character" w:customStyle="1" w:styleId="Titre3Car">
    <w:name w:val="Titre 3 Car"/>
    <w:basedOn w:val="Policepardfaut"/>
    <w:link w:val="Titre3"/>
    <w:uiPriority w:val="9"/>
    <w:semiHidden/>
    <w:rPr>
      <w:rFonts w:asciiTheme="majorHAnsi" w:hAnsiTheme="majorHAnsi" w:cstheme="minorBidi"/>
      <w:color w:val="3B3B34"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stheme="minorBidi"/>
      <w:color w:val="B43412" w:themeColor="accent1" w:themeShade="BF"/>
    </w:rPr>
  </w:style>
  <w:style w:type="character" w:customStyle="1" w:styleId="Titre5Car">
    <w:name w:val="Titre 5 Car"/>
    <w:basedOn w:val="Policepardfaut"/>
    <w:link w:val="Titre5"/>
    <w:uiPriority w:val="9"/>
    <w:semiHidden/>
    <w:rPr>
      <w:rFonts w:cstheme="minorBidi"/>
      <w:i/>
      <w:color w:val="B43412" w:themeColor="accent1" w:themeShade="BF"/>
    </w:rPr>
  </w:style>
  <w:style w:type="character" w:customStyle="1" w:styleId="Titre6Car">
    <w:name w:val="Titre 6 Car"/>
    <w:basedOn w:val="Policepardfaut"/>
    <w:link w:val="Titre6"/>
    <w:uiPriority w:val="9"/>
    <w:semiHidden/>
    <w:rPr>
      <w:rFonts w:cstheme="minorBidi"/>
      <w:b/>
      <w:color w:val="B43412" w:themeColor="accent1" w:themeShade="BF"/>
      <w:sz w:val="20"/>
      <w:szCs w:val="20"/>
    </w:rPr>
  </w:style>
  <w:style w:type="character" w:customStyle="1" w:styleId="Titre7Car">
    <w:name w:val="Titre 7 Car"/>
    <w:basedOn w:val="Policepardfaut"/>
    <w:link w:val="Titre7"/>
    <w:uiPriority w:val="9"/>
    <w:semiHidden/>
    <w:rPr>
      <w:rFonts w:cstheme="minorBidi"/>
      <w:b/>
      <w:i/>
      <w:color w:val="B43412" w:themeColor="accent1" w:themeShade="BF"/>
      <w:sz w:val="20"/>
      <w:szCs w:val="20"/>
    </w:rPr>
  </w:style>
  <w:style w:type="character" w:customStyle="1" w:styleId="Titre8Car">
    <w:name w:val="Titre 8 Car"/>
    <w:basedOn w:val="Policepardfaut"/>
    <w:link w:val="Titre8"/>
    <w:uiPriority w:val="9"/>
    <w:semiHidden/>
    <w:rPr>
      <w:rFonts w:cstheme="minorBidi"/>
      <w:b/>
      <w:color w:val="F49B00" w:themeColor="accent2" w:themeShade="BF"/>
      <w:sz w:val="20"/>
      <w:szCs w:val="20"/>
    </w:rPr>
  </w:style>
  <w:style w:type="character" w:customStyle="1" w:styleId="Titre9Car">
    <w:name w:val="Titre 9 Car"/>
    <w:basedOn w:val="Policepardfaut"/>
    <w:link w:val="Titre9"/>
    <w:uiPriority w:val="9"/>
    <w:semiHidden/>
    <w:rPr>
      <w:rFonts w:cstheme="minorBidi"/>
      <w:b/>
      <w:i/>
      <w:color w:val="F49B00" w:themeColor="accent2" w:themeShade="BF"/>
      <w:sz w:val="18"/>
      <w:szCs w:val="18"/>
    </w:rPr>
  </w:style>
  <w:style w:type="character" w:styleId="Emphaseintense">
    <w:name w:val="Intense Emphasis"/>
    <w:basedOn w:val="Policepardfaut"/>
    <w:uiPriority w:val="21"/>
    <w:qFormat/>
    <w:rPr>
      <w:i/>
      <w:caps/>
      <w:color w:val="B43412"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theme="minorBidi"/>
      <w:i/>
      <w:color w:val="3B3B34" w:themeColor="text2" w:themeShade="BF"/>
      <w:sz w:val="20"/>
      <w:szCs w:val="20"/>
    </w:rPr>
  </w:style>
  <w:style w:type="paragraph" w:styleId="Citationintense">
    <w:name w:val="Intense Quote"/>
    <w:basedOn w:val="Citation"/>
    <w:link w:val="CitationintenseCar"/>
    <w:uiPriority w:val="30"/>
    <w:qFormat/>
    <w:pPr>
      <w:pBdr>
        <w:bottom w:val="doub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Pr>
      <w:rFonts w:cstheme="minorBidi"/>
      <w:color w:val="B43412" w:themeColor="accent1" w:themeShade="BF"/>
      <w:sz w:val="20"/>
      <w:szCs w:val="20"/>
    </w:rPr>
  </w:style>
  <w:style w:type="character" w:styleId="Rfrenceintense">
    <w:name w:val="Intense Reference"/>
    <w:basedOn w:val="Policepardfaut"/>
    <w:uiPriority w:val="32"/>
    <w:qFormat/>
    <w:rPr>
      <w:rFonts w:cs="Times New Roman"/>
      <w:b/>
      <w:caps/>
      <w:color w:val="F49B00" w:themeColor="accent2" w:themeShade="BF"/>
      <w:spacing w:val="5"/>
      <w:sz w:val="18"/>
      <w:szCs w:val="18"/>
    </w:rPr>
  </w:style>
  <w:style w:type="paragraph" w:styleId="Paragraphedeliste">
    <w:name w:val="List Paragraph"/>
    <w:basedOn w:val="Normal"/>
    <w:uiPriority w:val="34"/>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Emphaseple">
    <w:name w:val="Subtle Emphasis"/>
    <w:basedOn w:val="Policepardfaut"/>
    <w:uiPriority w:val="19"/>
    <w:qFormat/>
    <w:rPr>
      <w:i/>
      <w:color w:val="B43412" w:themeColor="accent1" w:themeShade="BF"/>
    </w:rPr>
  </w:style>
  <w:style w:type="character" w:styleId="Rfrenceple">
    <w:name w:val="Subtle Reference"/>
    <w:basedOn w:val="Policepardfaut"/>
    <w:uiPriority w:val="31"/>
    <w:qFormat/>
    <w:rPr>
      <w:rFonts w:cs="Times New Roman"/>
      <w:b/>
      <w:i/>
      <w:color w:val="F49B00" w:themeColor="accent2" w:themeShade="BF"/>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946E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tedebasdepage">
    <w:name w:val="footnote text"/>
    <w:basedOn w:val="Normal"/>
    <w:link w:val="NotedebasdepageCar"/>
    <w:uiPriority w:val="99"/>
    <w:semiHidden/>
    <w:unhideWhenUsed/>
    <w:rsid w:val="00727BCB"/>
    <w:pPr>
      <w:spacing w:after="0" w:line="240" w:lineRule="auto"/>
    </w:pPr>
  </w:style>
  <w:style w:type="character" w:customStyle="1" w:styleId="NotedebasdepageCar">
    <w:name w:val="Note de bas de page Car"/>
    <w:basedOn w:val="Policepardfaut"/>
    <w:link w:val="Notedebasdepage"/>
    <w:uiPriority w:val="99"/>
    <w:semiHidden/>
    <w:rsid w:val="00727BCB"/>
    <w:rPr>
      <w:color w:val="3B3B34" w:themeColor="text2" w:themeShade="BF"/>
      <w:sz w:val="20"/>
      <w:szCs w:val="20"/>
    </w:rPr>
  </w:style>
  <w:style w:type="character" w:styleId="Appelnotedebasdep">
    <w:name w:val="footnote reference"/>
    <w:basedOn w:val="Policepardfaut"/>
    <w:uiPriority w:val="99"/>
    <w:semiHidden/>
    <w:unhideWhenUsed/>
    <w:rsid w:val="00727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4426">
      <w:bodyDiv w:val="1"/>
      <w:marLeft w:val="0"/>
      <w:marRight w:val="0"/>
      <w:marTop w:val="0"/>
      <w:marBottom w:val="0"/>
      <w:divBdr>
        <w:top w:val="none" w:sz="0" w:space="0" w:color="auto"/>
        <w:left w:val="none" w:sz="0" w:space="0" w:color="auto"/>
        <w:bottom w:val="none" w:sz="0" w:space="0" w:color="auto"/>
        <w:right w:val="none" w:sz="0" w:space="0" w:color="auto"/>
      </w:divBdr>
      <w:divsChild>
        <w:div w:id="866872281">
          <w:marLeft w:val="1080"/>
          <w:marRight w:val="0"/>
          <w:marTop w:val="100"/>
          <w:marBottom w:val="0"/>
          <w:divBdr>
            <w:top w:val="none" w:sz="0" w:space="0" w:color="auto"/>
            <w:left w:val="none" w:sz="0" w:space="0" w:color="auto"/>
            <w:bottom w:val="none" w:sz="0" w:space="0" w:color="auto"/>
            <w:right w:val="none" w:sz="0" w:space="0" w:color="auto"/>
          </w:divBdr>
        </w:div>
        <w:div w:id="519121510">
          <w:marLeft w:val="1080"/>
          <w:marRight w:val="0"/>
          <w:marTop w:val="100"/>
          <w:marBottom w:val="0"/>
          <w:divBdr>
            <w:top w:val="none" w:sz="0" w:space="0" w:color="auto"/>
            <w:left w:val="none" w:sz="0" w:space="0" w:color="auto"/>
            <w:bottom w:val="none" w:sz="0" w:space="0" w:color="auto"/>
            <w:right w:val="none" w:sz="0" w:space="0" w:color="auto"/>
          </w:divBdr>
        </w:div>
      </w:divsChild>
    </w:div>
    <w:div w:id="379288878">
      <w:bodyDiv w:val="1"/>
      <w:marLeft w:val="0"/>
      <w:marRight w:val="0"/>
      <w:marTop w:val="0"/>
      <w:marBottom w:val="0"/>
      <w:divBdr>
        <w:top w:val="none" w:sz="0" w:space="0" w:color="auto"/>
        <w:left w:val="none" w:sz="0" w:space="0" w:color="auto"/>
        <w:bottom w:val="none" w:sz="0" w:space="0" w:color="auto"/>
        <w:right w:val="none" w:sz="0" w:space="0" w:color="auto"/>
      </w:divBdr>
    </w:div>
    <w:div w:id="719208343">
      <w:bodyDiv w:val="1"/>
      <w:marLeft w:val="0"/>
      <w:marRight w:val="0"/>
      <w:marTop w:val="0"/>
      <w:marBottom w:val="0"/>
      <w:divBdr>
        <w:top w:val="none" w:sz="0" w:space="0" w:color="auto"/>
        <w:left w:val="none" w:sz="0" w:space="0" w:color="auto"/>
        <w:bottom w:val="none" w:sz="0" w:space="0" w:color="auto"/>
        <w:right w:val="none" w:sz="0" w:space="0" w:color="auto"/>
      </w:divBdr>
      <w:divsChild>
        <w:div w:id="753631031">
          <w:marLeft w:val="360"/>
          <w:marRight w:val="0"/>
          <w:marTop w:val="200"/>
          <w:marBottom w:val="0"/>
          <w:divBdr>
            <w:top w:val="none" w:sz="0" w:space="0" w:color="auto"/>
            <w:left w:val="none" w:sz="0" w:space="0" w:color="auto"/>
            <w:bottom w:val="none" w:sz="0" w:space="0" w:color="auto"/>
            <w:right w:val="none" w:sz="0" w:space="0" w:color="auto"/>
          </w:divBdr>
        </w:div>
        <w:div w:id="276721143">
          <w:marLeft w:val="360"/>
          <w:marRight w:val="0"/>
          <w:marTop w:val="200"/>
          <w:marBottom w:val="0"/>
          <w:divBdr>
            <w:top w:val="none" w:sz="0" w:space="0" w:color="auto"/>
            <w:left w:val="none" w:sz="0" w:space="0" w:color="auto"/>
            <w:bottom w:val="none" w:sz="0" w:space="0" w:color="auto"/>
            <w:right w:val="none" w:sz="0" w:space="0" w:color="auto"/>
          </w:divBdr>
        </w:div>
        <w:div w:id="888499161">
          <w:marLeft w:val="360"/>
          <w:marRight w:val="0"/>
          <w:marTop w:val="200"/>
          <w:marBottom w:val="0"/>
          <w:divBdr>
            <w:top w:val="none" w:sz="0" w:space="0" w:color="auto"/>
            <w:left w:val="none" w:sz="0" w:space="0" w:color="auto"/>
            <w:bottom w:val="none" w:sz="0" w:space="0" w:color="auto"/>
            <w:right w:val="none" w:sz="0" w:space="0" w:color="auto"/>
          </w:divBdr>
        </w:div>
        <w:div w:id="1045250077">
          <w:marLeft w:val="360"/>
          <w:marRight w:val="0"/>
          <w:marTop w:val="200"/>
          <w:marBottom w:val="0"/>
          <w:divBdr>
            <w:top w:val="none" w:sz="0" w:space="0" w:color="auto"/>
            <w:left w:val="none" w:sz="0" w:space="0" w:color="auto"/>
            <w:bottom w:val="none" w:sz="0" w:space="0" w:color="auto"/>
            <w:right w:val="none" w:sz="0" w:space="0" w:color="auto"/>
          </w:divBdr>
        </w:div>
        <w:div w:id="1493401089">
          <w:marLeft w:val="360"/>
          <w:marRight w:val="0"/>
          <w:marTop w:val="200"/>
          <w:marBottom w:val="0"/>
          <w:divBdr>
            <w:top w:val="none" w:sz="0" w:space="0" w:color="auto"/>
            <w:left w:val="none" w:sz="0" w:space="0" w:color="auto"/>
            <w:bottom w:val="none" w:sz="0" w:space="0" w:color="auto"/>
            <w:right w:val="none" w:sz="0" w:space="0" w:color="auto"/>
          </w:divBdr>
        </w:div>
        <w:div w:id="105463386">
          <w:marLeft w:val="360"/>
          <w:marRight w:val="0"/>
          <w:marTop w:val="200"/>
          <w:marBottom w:val="0"/>
          <w:divBdr>
            <w:top w:val="none" w:sz="0" w:space="0" w:color="auto"/>
            <w:left w:val="none" w:sz="0" w:space="0" w:color="auto"/>
            <w:bottom w:val="none" w:sz="0" w:space="0" w:color="auto"/>
            <w:right w:val="none" w:sz="0" w:space="0" w:color="auto"/>
          </w:divBdr>
        </w:div>
      </w:divsChild>
    </w:div>
    <w:div w:id="813257503">
      <w:bodyDiv w:val="1"/>
      <w:marLeft w:val="0"/>
      <w:marRight w:val="0"/>
      <w:marTop w:val="0"/>
      <w:marBottom w:val="0"/>
      <w:divBdr>
        <w:top w:val="none" w:sz="0" w:space="0" w:color="auto"/>
        <w:left w:val="none" w:sz="0" w:space="0" w:color="auto"/>
        <w:bottom w:val="none" w:sz="0" w:space="0" w:color="auto"/>
        <w:right w:val="none" w:sz="0" w:space="0" w:color="auto"/>
      </w:divBdr>
      <w:divsChild>
        <w:div w:id="308171489">
          <w:marLeft w:val="360"/>
          <w:marRight w:val="0"/>
          <w:marTop w:val="200"/>
          <w:marBottom w:val="0"/>
          <w:divBdr>
            <w:top w:val="none" w:sz="0" w:space="0" w:color="auto"/>
            <w:left w:val="none" w:sz="0" w:space="0" w:color="auto"/>
            <w:bottom w:val="none" w:sz="0" w:space="0" w:color="auto"/>
            <w:right w:val="none" w:sz="0" w:space="0" w:color="auto"/>
          </w:divBdr>
        </w:div>
      </w:divsChild>
    </w:div>
    <w:div w:id="910655049">
      <w:bodyDiv w:val="1"/>
      <w:marLeft w:val="0"/>
      <w:marRight w:val="0"/>
      <w:marTop w:val="0"/>
      <w:marBottom w:val="0"/>
      <w:divBdr>
        <w:top w:val="none" w:sz="0" w:space="0" w:color="auto"/>
        <w:left w:val="none" w:sz="0" w:space="0" w:color="auto"/>
        <w:bottom w:val="none" w:sz="0" w:space="0" w:color="auto"/>
        <w:right w:val="none" w:sz="0" w:space="0" w:color="auto"/>
      </w:divBdr>
    </w:div>
    <w:div w:id="918828063">
      <w:bodyDiv w:val="1"/>
      <w:marLeft w:val="0"/>
      <w:marRight w:val="0"/>
      <w:marTop w:val="0"/>
      <w:marBottom w:val="0"/>
      <w:divBdr>
        <w:top w:val="none" w:sz="0" w:space="0" w:color="auto"/>
        <w:left w:val="none" w:sz="0" w:space="0" w:color="auto"/>
        <w:bottom w:val="none" w:sz="0" w:space="0" w:color="auto"/>
        <w:right w:val="none" w:sz="0" w:space="0" w:color="auto"/>
      </w:divBdr>
      <w:divsChild>
        <w:div w:id="1053579328">
          <w:marLeft w:val="1080"/>
          <w:marRight w:val="0"/>
          <w:marTop w:val="100"/>
          <w:marBottom w:val="0"/>
          <w:divBdr>
            <w:top w:val="none" w:sz="0" w:space="0" w:color="auto"/>
            <w:left w:val="none" w:sz="0" w:space="0" w:color="auto"/>
            <w:bottom w:val="none" w:sz="0" w:space="0" w:color="auto"/>
            <w:right w:val="none" w:sz="0" w:space="0" w:color="auto"/>
          </w:divBdr>
        </w:div>
      </w:divsChild>
    </w:div>
    <w:div w:id="958612381">
      <w:bodyDiv w:val="1"/>
      <w:marLeft w:val="0"/>
      <w:marRight w:val="0"/>
      <w:marTop w:val="0"/>
      <w:marBottom w:val="0"/>
      <w:divBdr>
        <w:top w:val="none" w:sz="0" w:space="0" w:color="auto"/>
        <w:left w:val="none" w:sz="0" w:space="0" w:color="auto"/>
        <w:bottom w:val="none" w:sz="0" w:space="0" w:color="auto"/>
        <w:right w:val="none" w:sz="0" w:space="0" w:color="auto"/>
      </w:divBdr>
      <w:divsChild>
        <w:div w:id="1135104931">
          <w:marLeft w:val="360"/>
          <w:marRight w:val="0"/>
          <w:marTop w:val="200"/>
          <w:marBottom w:val="0"/>
          <w:divBdr>
            <w:top w:val="none" w:sz="0" w:space="0" w:color="auto"/>
            <w:left w:val="none" w:sz="0" w:space="0" w:color="auto"/>
            <w:bottom w:val="none" w:sz="0" w:space="0" w:color="auto"/>
            <w:right w:val="none" w:sz="0" w:space="0" w:color="auto"/>
          </w:divBdr>
        </w:div>
      </w:divsChild>
    </w:div>
    <w:div w:id="962153438">
      <w:bodyDiv w:val="1"/>
      <w:marLeft w:val="0"/>
      <w:marRight w:val="0"/>
      <w:marTop w:val="0"/>
      <w:marBottom w:val="0"/>
      <w:divBdr>
        <w:top w:val="none" w:sz="0" w:space="0" w:color="auto"/>
        <w:left w:val="none" w:sz="0" w:space="0" w:color="auto"/>
        <w:bottom w:val="none" w:sz="0" w:space="0" w:color="auto"/>
        <w:right w:val="none" w:sz="0" w:space="0" w:color="auto"/>
      </w:divBdr>
      <w:divsChild>
        <w:div w:id="624046081">
          <w:marLeft w:val="360"/>
          <w:marRight w:val="0"/>
          <w:marTop w:val="200"/>
          <w:marBottom w:val="0"/>
          <w:divBdr>
            <w:top w:val="none" w:sz="0" w:space="0" w:color="auto"/>
            <w:left w:val="none" w:sz="0" w:space="0" w:color="auto"/>
            <w:bottom w:val="none" w:sz="0" w:space="0" w:color="auto"/>
            <w:right w:val="none" w:sz="0" w:space="0" w:color="auto"/>
          </w:divBdr>
        </w:div>
      </w:divsChild>
    </w:div>
    <w:div w:id="1157693732">
      <w:bodyDiv w:val="1"/>
      <w:marLeft w:val="0"/>
      <w:marRight w:val="0"/>
      <w:marTop w:val="0"/>
      <w:marBottom w:val="0"/>
      <w:divBdr>
        <w:top w:val="none" w:sz="0" w:space="0" w:color="auto"/>
        <w:left w:val="none" w:sz="0" w:space="0" w:color="auto"/>
        <w:bottom w:val="none" w:sz="0" w:space="0" w:color="auto"/>
        <w:right w:val="none" w:sz="0" w:space="0" w:color="auto"/>
      </w:divBdr>
      <w:divsChild>
        <w:div w:id="780221700">
          <w:marLeft w:val="360"/>
          <w:marRight w:val="0"/>
          <w:marTop w:val="200"/>
          <w:marBottom w:val="0"/>
          <w:divBdr>
            <w:top w:val="none" w:sz="0" w:space="0" w:color="auto"/>
            <w:left w:val="none" w:sz="0" w:space="0" w:color="auto"/>
            <w:bottom w:val="none" w:sz="0" w:space="0" w:color="auto"/>
            <w:right w:val="none" w:sz="0" w:space="0" w:color="auto"/>
          </w:divBdr>
        </w:div>
        <w:div w:id="1790464342">
          <w:marLeft w:val="360"/>
          <w:marRight w:val="0"/>
          <w:marTop w:val="200"/>
          <w:marBottom w:val="0"/>
          <w:divBdr>
            <w:top w:val="none" w:sz="0" w:space="0" w:color="auto"/>
            <w:left w:val="none" w:sz="0" w:space="0" w:color="auto"/>
            <w:bottom w:val="none" w:sz="0" w:space="0" w:color="auto"/>
            <w:right w:val="none" w:sz="0" w:space="0" w:color="auto"/>
          </w:divBdr>
        </w:div>
        <w:div w:id="250890037">
          <w:marLeft w:val="360"/>
          <w:marRight w:val="0"/>
          <w:marTop w:val="200"/>
          <w:marBottom w:val="0"/>
          <w:divBdr>
            <w:top w:val="none" w:sz="0" w:space="0" w:color="auto"/>
            <w:left w:val="none" w:sz="0" w:space="0" w:color="auto"/>
            <w:bottom w:val="none" w:sz="0" w:space="0" w:color="auto"/>
            <w:right w:val="none" w:sz="0" w:space="0" w:color="auto"/>
          </w:divBdr>
        </w:div>
        <w:div w:id="691108674">
          <w:marLeft w:val="360"/>
          <w:marRight w:val="0"/>
          <w:marTop w:val="200"/>
          <w:marBottom w:val="0"/>
          <w:divBdr>
            <w:top w:val="none" w:sz="0" w:space="0" w:color="auto"/>
            <w:left w:val="none" w:sz="0" w:space="0" w:color="auto"/>
            <w:bottom w:val="none" w:sz="0" w:space="0" w:color="auto"/>
            <w:right w:val="none" w:sz="0" w:space="0" w:color="auto"/>
          </w:divBdr>
        </w:div>
        <w:div w:id="1232229030">
          <w:marLeft w:val="360"/>
          <w:marRight w:val="0"/>
          <w:marTop w:val="200"/>
          <w:marBottom w:val="0"/>
          <w:divBdr>
            <w:top w:val="none" w:sz="0" w:space="0" w:color="auto"/>
            <w:left w:val="none" w:sz="0" w:space="0" w:color="auto"/>
            <w:bottom w:val="none" w:sz="0" w:space="0" w:color="auto"/>
            <w:right w:val="none" w:sz="0" w:space="0" w:color="auto"/>
          </w:divBdr>
        </w:div>
        <w:div w:id="387996673">
          <w:marLeft w:val="360"/>
          <w:marRight w:val="0"/>
          <w:marTop w:val="200"/>
          <w:marBottom w:val="0"/>
          <w:divBdr>
            <w:top w:val="none" w:sz="0" w:space="0" w:color="auto"/>
            <w:left w:val="none" w:sz="0" w:space="0" w:color="auto"/>
            <w:bottom w:val="none" w:sz="0" w:space="0" w:color="auto"/>
            <w:right w:val="none" w:sz="0" w:space="0" w:color="auto"/>
          </w:divBdr>
        </w:div>
      </w:divsChild>
    </w:div>
    <w:div w:id="1197933416">
      <w:bodyDiv w:val="1"/>
      <w:marLeft w:val="0"/>
      <w:marRight w:val="0"/>
      <w:marTop w:val="0"/>
      <w:marBottom w:val="0"/>
      <w:divBdr>
        <w:top w:val="none" w:sz="0" w:space="0" w:color="auto"/>
        <w:left w:val="none" w:sz="0" w:space="0" w:color="auto"/>
        <w:bottom w:val="none" w:sz="0" w:space="0" w:color="auto"/>
        <w:right w:val="none" w:sz="0" w:space="0" w:color="auto"/>
      </w:divBdr>
      <w:divsChild>
        <w:div w:id="217061026">
          <w:marLeft w:val="1080"/>
          <w:marRight w:val="0"/>
          <w:marTop w:val="100"/>
          <w:marBottom w:val="0"/>
          <w:divBdr>
            <w:top w:val="none" w:sz="0" w:space="0" w:color="auto"/>
            <w:left w:val="none" w:sz="0" w:space="0" w:color="auto"/>
            <w:bottom w:val="none" w:sz="0" w:space="0" w:color="auto"/>
            <w:right w:val="none" w:sz="0" w:space="0" w:color="auto"/>
          </w:divBdr>
        </w:div>
      </w:divsChild>
    </w:div>
    <w:div w:id="1272780099">
      <w:bodyDiv w:val="1"/>
      <w:marLeft w:val="0"/>
      <w:marRight w:val="0"/>
      <w:marTop w:val="0"/>
      <w:marBottom w:val="0"/>
      <w:divBdr>
        <w:top w:val="none" w:sz="0" w:space="0" w:color="auto"/>
        <w:left w:val="none" w:sz="0" w:space="0" w:color="auto"/>
        <w:bottom w:val="none" w:sz="0" w:space="0" w:color="auto"/>
        <w:right w:val="none" w:sz="0" w:space="0" w:color="auto"/>
      </w:divBdr>
      <w:divsChild>
        <w:div w:id="212010733">
          <w:marLeft w:val="360"/>
          <w:marRight w:val="0"/>
          <w:marTop w:val="200"/>
          <w:marBottom w:val="0"/>
          <w:divBdr>
            <w:top w:val="none" w:sz="0" w:space="0" w:color="auto"/>
            <w:left w:val="none" w:sz="0" w:space="0" w:color="auto"/>
            <w:bottom w:val="none" w:sz="0" w:space="0" w:color="auto"/>
            <w:right w:val="none" w:sz="0" w:space="0" w:color="auto"/>
          </w:divBdr>
        </w:div>
      </w:divsChild>
    </w:div>
    <w:div w:id="1466385198">
      <w:bodyDiv w:val="1"/>
      <w:marLeft w:val="0"/>
      <w:marRight w:val="0"/>
      <w:marTop w:val="0"/>
      <w:marBottom w:val="0"/>
      <w:divBdr>
        <w:top w:val="none" w:sz="0" w:space="0" w:color="auto"/>
        <w:left w:val="none" w:sz="0" w:space="0" w:color="auto"/>
        <w:bottom w:val="none" w:sz="0" w:space="0" w:color="auto"/>
        <w:right w:val="none" w:sz="0" w:space="0" w:color="auto"/>
      </w:divBdr>
    </w:div>
    <w:div w:id="1739010306">
      <w:bodyDiv w:val="1"/>
      <w:marLeft w:val="0"/>
      <w:marRight w:val="0"/>
      <w:marTop w:val="0"/>
      <w:marBottom w:val="0"/>
      <w:divBdr>
        <w:top w:val="none" w:sz="0" w:space="0" w:color="auto"/>
        <w:left w:val="none" w:sz="0" w:space="0" w:color="auto"/>
        <w:bottom w:val="none" w:sz="0" w:space="0" w:color="auto"/>
        <w:right w:val="none" w:sz="0" w:space="0" w:color="auto"/>
      </w:divBdr>
    </w:div>
    <w:div w:id="1910338610">
      <w:bodyDiv w:val="1"/>
      <w:marLeft w:val="0"/>
      <w:marRight w:val="0"/>
      <w:marTop w:val="0"/>
      <w:marBottom w:val="0"/>
      <w:divBdr>
        <w:top w:val="none" w:sz="0" w:space="0" w:color="auto"/>
        <w:left w:val="none" w:sz="0" w:space="0" w:color="auto"/>
        <w:bottom w:val="none" w:sz="0" w:space="0" w:color="auto"/>
        <w:right w:val="none" w:sz="0" w:space="0" w:color="auto"/>
      </w:divBdr>
      <w:divsChild>
        <w:div w:id="1691300034">
          <w:marLeft w:val="360"/>
          <w:marRight w:val="0"/>
          <w:marTop w:val="200"/>
          <w:marBottom w:val="0"/>
          <w:divBdr>
            <w:top w:val="none" w:sz="0" w:space="0" w:color="auto"/>
            <w:left w:val="none" w:sz="0" w:space="0" w:color="auto"/>
            <w:bottom w:val="none" w:sz="0" w:space="0" w:color="auto"/>
            <w:right w:val="none" w:sz="0" w:space="0" w:color="auto"/>
          </w:divBdr>
        </w:div>
        <w:div w:id="239825941">
          <w:marLeft w:val="360"/>
          <w:marRight w:val="0"/>
          <w:marTop w:val="200"/>
          <w:marBottom w:val="0"/>
          <w:divBdr>
            <w:top w:val="none" w:sz="0" w:space="0" w:color="auto"/>
            <w:left w:val="none" w:sz="0" w:space="0" w:color="auto"/>
            <w:bottom w:val="none" w:sz="0" w:space="0" w:color="auto"/>
            <w:right w:val="none" w:sz="0" w:space="0" w:color="auto"/>
          </w:divBdr>
        </w:div>
      </w:divsChild>
    </w:div>
    <w:div w:id="1966738135">
      <w:bodyDiv w:val="1"/>
      <w:marLeft w:val="0"/>
      <w:marRight w:val="0"/>
      <w:marTop w:val="0"/>
      <w:marBottom w:val="0"/>
      <w:divBdr>
        <w:top w:val="none" w:sz="0" w:space="0" w:color="auto"/>
        <w:left w:val="none" w:sz="0" w:space="0" w:color="auto"/>
        <w:bottom w:val="none" w:sz="0" w:space="0" w:color="auto"/>
        <w:right w:val="none" w:sz="0" w:space="0" w:color="auto"/>
      </w:divBdr>
      <w:divsChild>
        <w:div w:id="545945158">
          <w:marLeft w:val="360"/>
          <w:marRight w:val="0"/>
          <w:marTop w:val="200"/>
          <w:marBottom w:val="0"/>
          <w:divBdr>
            <w:top w:val="none" w:sz="0" w:space="0" w:color="auto"/>
            <w:left w:val="none" w:sz="0" w:space="0" w:color="auto"/>
            <w:bottom w:val="none" w:sz="0" w:space="0" w:color="auto"/>
            <w:right w:val="none" w:sz="0" w:space="0" w:color="auto"/>
          </w:divBdr>
        </w:div>
      </w:divsChild>
    </w:div>
    <w:div w:id="1998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mp"/><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tmp"/><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tmp"/><Relationship Id="rId10" Type="http://schemas.openxmlformats.org/officeDocument/2006/relationships/endnotes" Target="endnotes.xml"/><Relationship Id="rId19" Type="http://schemas.openxmlformats.org/officeDocument/2006/relationships/image" Target="media/image6.tmp"/><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tmp"/><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469514ADC449CF9A7AA2D6DB17BA27"/>
        <w:category>
          <w:name w:val="Général"/>
          <w:gallery w:val="placeholder"/>
        </w:category>
        <w:types>
          <w:type w:val="bbPlcHdr"/>
        </w:types>
        <w:behaviors>
          <w:behavior w:val="content"/>
        </w:behaviors>
        <w:guid w:val="{1FF35365-2C6A-4F50-8AC2-441976DD7DA7}"/>
      </w:docPartPr>
      <w:docPartBody>
        <w:p w:rsidR="00850709" w:rsidRDefault="00CF6D10">
          <w:pPr>
            <w:pStyle w:val="E0469514ADC449CF9A7AA2D6DB17BA27"/>
          </w:pPr>
          <w:r>
            <w:t>[Titre du document]</w:t>
          </w:r>
        </w:p>
      </w:docPartBody>
    </w:docPart>
    <w:docPart>
      <w:docPartPr>
        <w:name w:val="9F205E1291604D07B9D5322903853F09"/>
        <w:category>
          <w:name w:val="Général"/>
          <w:gallery w:val="placeholder"/>
        </w:category>
        <w:types>
          <w:type w:val="bbPlcHdr"/>
        </w:types>
        <w:behaviors>
          <w:behavior w:val="content"/>
        </w:behaviors>
        <w:guid w:val="{039AB071-0174-49F7-AC47-018FCD85D88F}"/>
      </w:docPartPr>
      <w:docPartBody>
        <w:p w:rsidR="00201DE1" w:rsidRDefault="00201DE1" w:rsidP="00201DE1">
          <w:pPr>
            <w:pStyle w:val="9F205E1291604D07B9D5322903853F09"/>
          </w:pPr>
          <w: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10"/>
    <w:rsid w:val="000E42B1"/>
    <w:rsid w:val="00201DE1"/>
    <w:rsid w:val="00850709"/>
    <w:rsid w:val="00A179DC"/>
    <w:rsid w:val="00CF6D10"/>
    <w:rsid w:val="00F74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1"/>
    <w:qFormat/>
    <w:pPr>
      <w:spacing w:before="360" w:after="40" w:line="276" w:lineRule="auto"/>
      <w:outlineLvl w:val="0"/>
    </w:pPr>
    <w:rPr>
      <w:rFonts w:asciiTheme="majorHAnsi" w:eastAsiaTheme="minorHAnsi" w:hAnsiTheme="majorHAnsi"/>
      <w:smallCaps/>
      <w:color w:val="17365D" w:themeColor="text2" w:themeShade="BF"/>
      <w:spacing w:val="5"/>
      <w:sz w:val="32"/>
      <w:szCs w:val="32"/>
    </w:rPr>
  </w:style>
  <w:style w:type="paragraph" w:styleId="Titre2">
    <w:name w:val="heading 2"/>
    <w:basedOn w:val="Normal"/>
    <w:next w:val="Normal"/>
    <w:link w:val="Titre2Car"/>
    <w:uiPriority w:val="9"/>
    <w:unhideWhenUsed/>
    <w:qFormat/>
    <w:pPr>
      <w:spacing w:after="0" w:line="276" w:lineRule="auto"/>
      <w:outlineLvl w:val="1"/>
    </w:pPr>
    <w:rPr>
      <w:rFonts w:asciiTheme="majorHAnsi" w:eastAsiaTheme="minorHAnsi" w:hAnsiTheme="majorHAnsi"/>
      <w:color w:val="17365D"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0469514ADC449CF9A7AA2D6DB17BA27">
    <w:name w:val="E0469514ADC449CF9A7AA2D6DB17BA27"/>
  </w:style>
  <w:style w:type="paragraph" w:customStyle="1" w:styleId="C1E215C638C84F8395594DBBC02735D6">
    <w:name w:val="C1E215C638C84F8395594DBBC02735D6"/>
  </w:style>
  <w:style w:type="character" w:customStyle="1" w:styleId="Titre1Car">
    <w:name w:val="Titre 1 Car"/>
    <w:basedOn w:val="Policepardfaut"/>
    <w:link w:val="Titre1"/>
    <w:uiPriority w:val="1"/>
    <w:rPr>
      <w:rFonts w:asciiTheme="majorHAnsi" w:eastAsiaTheme="minorHAnsi" w:hAnsiTheme="majorHAnsi"/>
      <w:smallCaps/>
      <w:color w:val="17365D" w:themeColor="text2" w:themeShade="BF"/>
      <w:spacing w:val="5"/>
      <w:sz w:val="32"/>
      <w:szCs w:val="32"/>
    </w:rPr>
  </w:style>
  <w:style w:type="character" w:customStyle="1" w:styleId="Titre2Car">
    <w:name w:val="Titre 2 Car"/>
    <w:basedOn w:val="Policepardfaut"/>
    <w:link w:val="Titre2"/>
    <w:uiPriority w:val="9"/>
    <w:rPr>
      <w:rFonts w:asciiTheme="majorHAnsi" w:eastAsiaTheme="minorHAnsi" w:hAnsiTheme="majorHAnsi"/>
      <w:color w:val="17365D" w:themeColor="text2" w:themeShade="BF"/>
      <w:sz w:val="28"/>
      <w:szCs w:val="28"/>
    </w:rPr>
  </w:style>
  <w:style w:type="paragraph" w:customStyle="1" w:styleId="4EC1448EDD0D48FB88C5731441C00098">
    <w:name w:val="4EC1448EDD0D48FB88C5731441C00098"/>
  </w:style>
  <w:style w:type="paragraph" w:customStyle="1" w:styleId="68CF71BB041249438D62E8BC62548690">
    <w:name w:val="68CF71BB041249438D62E8BC62548690"/>
  </w:style>
  <w:style w:type="paragraph" w:customStyle="1" w:styleId="D94759E0036B4E5F9C3DBC4114E0B6C4">
    <w:name w:val="D94759E0036B4E5F9C3DBC4114E0B6C4"/>
  </w:style>
  <w:style w:type="paragraph" w:customStyle="1" w:styleId="DE8989E0BDD74994AF789035B3876569">
    <w:name w:val="DE8989E0BDD74994AF789035B3876569"/>
  </w:style>
  <w:style w:type="paragraph" w:customStyle="1" w:styleId="A1194E5187194D1C9D7D07079C9BA72B">
    <w:name w:val="A1194E5187194D1C9D7D07079C9BA72B"/>
    <w:rsid w:val="00201DE1"/>
  </w:style>
  <w:style w:type="paragraph" w:customStyle="1" w:styleId="95E53A089EEA447B88354096A5240E64">
    <w:name w:val="95E53A089EEA447B88354096A5240E64"/>
    <w:rsid w:val="00201DE1"/>
  </w:style>
  <w:style w:type="paragraph" w:customStyle="1" w:styleId="B3E1F90317534B2B8EE3B9AE5CC29486">
    <w:name w:val="B3E1F90317534B2B8EE3B9AE5CC29486"/>
    <w:rsid w:val="00201DE1"/>
  </w:style>
  <w:style w:type="paragraph" w:customStyle="1" w:styleId="0BFFEFBF4AD043DBA71436CA59A2D596">
    <w:name w:val="0BFFEFBF4AD043DBA71436CA59A2D596"/>
    <w:rsid w:val="00201DE1"/>
  </w:style>
  <w:style w:type="paragraph" w:customStyle="1" w:styleId="21750571752A44ABBE1BF28A84522DB3">
    <w:name w:val="21750571752A44ABBE1BF28A84522DB3"/>
    <w:rsid w:val="00201DE1"/>
  </w:style>
  <w:style w:type="paragraph" w:customStyle="1" w:styleId="8B04144F8A8D4989B7E54AE7B9A6B2B3">
    <w:name w:val="8B04144F8A8D4989B7E54AE7B9A6B2B3"/>
    <w:rsid w:val="00201DE1"/>
  </w:style>
  <w:style w:type="paragraph" w:customStyle="1" w:styleId="9F205E1291604D07B9D5322903853F09">
    <w:name w:val="9F205E1291604D07B9D5322903853F09"/>
    <w:rsid w:val="00201D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1"/>
    <w:qFormat/>
    <w:pPr>
      <w:spacing w:before="360" w:after="40" w:line="276" w:lineRule="auto"/>
      <w:outlineLvl w:val="0"/>
    </w:pPr>
    <w:rPr>
      <w:rFonts w:asciiTheme="majorHAnsi" w:eastAsiaTheme="minorHAnsi" w:hAnsiTheme="majorHAnsi"/>
      <w:smallCaps/>
      <w:color w:val="17365D" w:themeColor="text2" w:themeShade="BF"/>
      <w:spacing w:val="5"/>
      <w:sz w:val="32"/>
      <w:szCs w:val="32"/>
    </w:rPr>
  </w:style>
  <w:style w:type="paragraph" w:styleId="Titre2">
    <w:name w:val="heading 2"/>
    <w:basedOn w:val="Normal"/>
    <w:next w:val="Normal"/>
    <w:link w:val="Titre2Car"/>
    <w:uiPriority w:val="9"/>
    <w:unhideWhenUsed/>
    <w:qFormat/>
    <w:pPr>
      <w:spacing w:after="0" w:line="276" w:lineRule="auto"/>
      <w:outlineLvl w:val="1"/>
    </w:pPr>
    <w:rPr>
      <w:rFonts w:asciiTheme="majorHAnsi" w:eastAsiaTheme="minorHAnsi" w:hAnsiTheme="majorHAnsi"/>
      <w:color w:val="17365D"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0469514ADC449CF9A7AA2D6DB17BA27">
    <w:name w:val="E0469514ADC449CF9A7AA2D6DB17BA27"/>
  </w:style>
  <w:style w:type="paragraph" w:customStyle="1" w:styleId="C1E215C638C84F8395594DBBC02735D6">
    <w:name w:val="C1E215C638C84F8395594DBBC02735D6"/>
  </w:style>
  <w:style w:type="character" w:customStyle="1" w:styleId="Titre1Car">
    <w:name w:val="Titre 1 Car"/>
    <w:basedOn w:val="Policepardfaut"/>
    <w:link w:val="Titre1"/>
    <w:uiPriority w:val="1"/>
    <w:rPr>
      <w:rFonts w:asciiTheme="majorHAnsi" w:eastAsiaTheme="minorHAnsi" w:hAnsiTheme="majorHAnsi"/>
      <w:smallCaps/>
      <w:color w:val="17365D" w:themeColor="text2" w:themeShade="BF"/>
      <w:spacing w:val="5"/>
      <w:sz w:val="32"/>
      <w:szCs w:val="32"/>
    </w:rPr>
  </w:style>
  <w:style w:type="character" w:customStyle="1" w:styleId="Titre2Car">
    <w:name w:val="Titre 2 Car"/>
    <w:basedOn w:val="Policepardfaut"/>
    <w:link w:val="Titre2"/>
    <w:uiPriority w:val="9"/>
    <w:rPr>
      <w:rFonts w:asciiTheme="majorHAnsi" w:eastAsiaTheme="minorHAnsi" w:hAnsiTheme="majorHAnsi"/>
      <w:color w:val="17365D" w:themeColor="text2" w:themeShade="BF"/>
      <w:sz w:val="28"/>
      <w:szCs w:val="28"/>
    </w:rPr>
  </w:style>
  <w:style w:type="paragraph" w:customStyle="1" w:styleId="4EC1448EDD0D48FB88C5731441C00098">
    <w:name w:val="4EC1448EDD0D48FB88C5731441C00098"/>
  </w:style>
  <w:style w:type="paragraph" w:customStyle="1" w:styleId="68CF71BB041249438D62E8BC62548690">
    <w:name w:val="68CF71BB041249438D62E8BC62548690"/>
  </w:style>
  <w:style w:type="paragraph" w:customStyle="1" w:styleId="D94759E0036B4E5F9C3DBC4114E0B6C4">
    <w:name w:val="D94759E0036B4E5F9C3DBC4114E0B6C4"/>
  </w:style>
  <w:style w:type="paragraph" w:customStyle="1" w:styleId="DE8989E0BDD74994AF789035B3876569">
    <w:name w:val="DE8989E0BDD74994AF789035B3876569"/>
  </w:style>
  <w:style w:type="paragraph" w:customStyle="1" w:styleId="A1194E5187194D1C9D7D07079C9BA72B">
    <w:name w:val="A1194E5187194D1C9D7D07079C9BA72B"/>
    <w:rsid w:val="00201DE1"/>
  </w:style>
  <w:style w:type="paragraph" w:customStyle="1" w:styleId="95E53A089EEA447B88354096A5240E64">
    <w:name w:val="95E53A089EEA447B88354096A5240E64"/>
    <w:rsid w:val="00201DE1"/>
  </w:style>
  <w:style w:type="paragraph" w:customStyle="1" w:styleId="B3E1F90317534B2B8EE3B9AE5CC29486">
    <w:name w:val="B3E1F90317534B2B8EE3B9AE5CC29486"/>
    <w:rsid w:val="00201DE1"/>
  </w:style>
  <w:style w:type="paragraph" w:customStyle="1" w:styleId="0BFFEFBF4AD043DBA71436CA59A2D596">
    <w:name w:val="0BFFEFBF4AD043DBA71436CA59A2D596"/>
    <w:rsid w:val="00201DE1"/>
  </w:style>
  <w:style w:type="paragraph" w:customStyle="1" w:styleId="21750571752A44ABBE1BF28A84522DB3">
    <w:name w:val="21750571752A44ABBE1BF28A84522DB3"/>
    <w:rsid w:val="00201DE1"/>
  </w:style>
  <w:style w:type="paragraph" w:customStyle="1" w:styleId="8B04144F8A8D4989B7E54AE7B9A6B2B3">
    <w:name w:val="8B04144F8A8D4989B7E54AE7B9A6B2B3"/>
    <w:rsid w:val="00201DE1"/>
  </w:style>
  <w:style w:type="paragraph" w:customStyle="1" w:styleId="9F205E1291604D07B9D5322903853F09">
    <w:name w:val="9F205E1291604D07B9D5322903853F09"/>
    <w:rsid w:val="00201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riel">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2019-02-08T00:00:00</PublishDate>
  <Abstract>Atelier présenté par Antonello Lambertucci, Inspecteur d’académie-inspecteur pédagogique régional, lors du Séminaire national de formation consacré aux nouveaux programmes de Sciences économiques et sociales. Vendredi 08 février 2019 - PSE - École d’économie de Paris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customXml/itemProps3.xml><?xml version="1.0" encoding="utf-8"?>
<ds:datastoreItem xmlns:ds="http://schemas.openxmlformats.org/officeDocument/2006/customXml" ds:itemID="{C7BFBF6F-E9C0-4CC2-AFA0-835E5B4B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(Thème Oriel)</Template>
  <TotalTime>0</TotalTime>
  <Pages>13</Pages>
  <Words>3686</Words>
  <Characters>20274</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Voter : une affaire individuelle ou collective ?</vt:lpstr>
      <vt:lpstr/>
    </vt:vector>
  </TitlesOfParts>
  <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 : une affaire individuelle ou collective ?</dc:title>
  <dc:subject>Atelier 6</dc:subject>
  <dc:creator>cbruet</dc:creator>
  <cp:lastModifiedBy>Céline</cp:lastModifiedBy>
  <cp:revision>2</cp:revision>
  <dcterms:created xsi:type="dcterms:W3CDTF">2019-02-11T12:24:00Z</dcterms:created>
  <dcterms:modified xsi:type="dcterms:W3CDTF">2019-02-11T12:24:00Z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