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1837" w14:textId="77777777" w:rsidR="00053A6D" w:rsidRPr="00964858" w:rsidRDefault="00964858">
      <w:pPr>
        <w:rPr>
          <w:color w:val="000000"/>
          <w:sz w:val="28"/>
          <w:lang w:val="fr-FR"/>
        </w:rPr>
      </w:pPr>
      <w:r w:rsidRPr="00964858">
        <w:rPr>
          <w:rFonts w:ascii="Arial" w:hAnsi="Arial" w:cs="Arial"/>
          <w:b/>
          <w:bCs/>
          <w:color w:val="000000"/>
          <w:sz w:val="28"/>
          <w:lang w:val="fr-FR"/>
        </w:rPr>
        <w:t>Réponses possibles</w:t>
      </w:r>
      <w:r w:rsidRPr="00964858">
        <w:rPr>
          <w:rFonts w:ascii="Arial" w:hAnsi="Arial" w:cs="Arial"/>
          <w:color w:val="000000"/>
          <w:sz w:val="28"/>
          <w:lang w:val="fr-FR"/>
        </w:rPr>
        <w:br/>
      </w:r>
      <w:r w:rsidRPr="00964858">
        <w:rPr>
          <w:color w:val="000000"/>
          <w:sz w:val="28"/>
          <w:lang w:val="fr-FR"/>
        </w:rPr>
        <w:t>- Interdire l'usage des pesticides près des habitations (réglementation)</w:t>
      </w:r>
      <w:r>
        <w:rPr>
          <w:color w:val="000000"/>
          <w:sz w:val="28"/>
          <w:lang w:val="fr-FR"/>
        </w:rPr>
        <w:t> ;</w:t>
      </w:r>
      <w:r w:rsidRPr="00964858">
        <w:rPr>
          <w:color w:val="000000"/>
          <w:sz w:val="28"/>
          <w:lang w:val="fr-FR"/>
        </w:rPr>
        <w:br/>
        <w:t xml:space="preserve">- interdire les constructions d'habitation à proximité des vignes (réglementation); </w:t>
      </w:r>
      <w:r w:rsidRPr="00964858">
        <w:rPr>
          <w:color w:val="000000"/>
          <w:sz w:val="28"/>
          <w:lang w:val="fr-FR"/>
        </w:rPr>
        <w:br/>
        <w:t>- réglementer les jours et les heures de pulvérisation des pesticides</w:t>
      </w:r>
      <w:r>
        <w:rPr>
          <w:color w:val="000000"/>
          <w:sz w:val="28"/>
          <w:lang w:val="fr-FR"/>
        </w:rPr>
        <w:t> ;</w:t>
      </w:r>
      <w:r w:rsidRPr="00964858">
        <w:rPr>
          <w:color w:val="000000"/>
          <w:sz w:val="28"/>
          <w:lang w:val="fr-FR"/>
        </w:rPr>
        <w:br/>
        <w:t>- informer les agriculteurs des dangers</w:t>
      </w:r>
      <w:r>
        <w:rPr>
          <w:color w:val="000000"/>
          <w:sz w:val="28"/>
          <w:lang w:val="fr-FR"/>
        </w:rPr>
        <w:t> ;</w:t>
      </w:r>
      <w:r w:rsidRPr="00964858">
        <w:rPr>
          <w:color w:val="000000"/>
          <w:sz w:val="28"/>
          <w:lang w:val="fr-FR"/>
        </w:rPr>
        <w:br/>
        <w:t>-</w:t>
      </w:r>
      <w:r>
        <w:rPr>
          <w:color w:val="000000"/>
          <w:sz w:val="28"/>
          <w:lang w:val="fr-FR"/>
        </w:rPr>
        <w:t xml:space="preserve"> </w:t>
      </w:r>
      <w:r w:rsidRPr="00964858">
        <w:rPr>
          <w:color w:val="000000"/>
          <w:sz w:val="28"/>
          <w:lang w:val="fr-FR"/>
        </w:rPr>
        <w:t>taxer les pesticides pour en augmenter le prix et en diminuer l'usage</w:t>
      </w:r>
      <w:r>
        <w:rPr>
          <w:color w:val="000000"/>
          <w:sz w:val="28"/>
          <w:lang w:val="fr-FR"/>
        </w:rPr>
        <w:br/>
        <w:t>- subventionner la production ou la consommation de pesticides ne nuisant pas à la santé pour en réduire les prix ;</w:t>
      </w:r>
      <w:r>
        <w:rPr>
          <w:color w:val="000000"/>
          <w:sz w:val="28"/>
          <w:lang w:val="fr-FR"/>
        </w:rPr>
        <w:br/>
        <w:t>- encourager le développement de la filière biologique par des subventions aux viticulteurs qui passent au bio.</w:t>
      </w:r>
      <w:bookmarkStart w:id="0" w:name="_GoBack"/>
      <w:bookmarkEnd w:id="0"/>
      <w:r w:rsidRPr="00964858">
        <w:rPr>
          <w:color w:val="000000"/>
          <w:sz w:val="28"/>
          <w:lang w:val="fr-FR"/>
        </w:rPr>
        <w:br/>
      </w:r>
      <w:r w:rsidRPr="00964858">
        <w:rPr>
          <w:color w:val="000000"/>
          <w:sz w:val="28"/>
          <w:lang w:val="fr-FR"/>
        </w:rPr>
        <w:br/>
        <w:t>L'interdiction et la réglementation semblent ici préférable à la taxation car il y a urgence et des risques graves sur la santé.</w:t>
      </w:r>
    </w:p>
    <w:sectPr w:rsidR="00053A6D" w:rsidRPr="009648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8"/>
    <w:rsid w:val="00053A6D"/>
    <w:rsid w:val="007A45A9"/>
    <w:rsid w:val="009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03A"/>
  <w15:chartTrackingRefBased/>
  <w15:docId w15:val="{6787CC8B-BA62-466B-8E42-89BFAD26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CHEYNET</dc:creator>
  <cp:keywords/>
  <dc:description/>
  <cp:lastModifiedBy>PASCAL CHEYNET</cp:lastModifiedBy>
  <cp:revision>1</cp:revision>
  <dcterms:created xsi:type="dcterms:W3CDTF">2017-06-06T09:12:00Z</dcterms:created>
  <dcterms:modified xsi:type="dcterms:W3CDTF">2017-06-06T09:18:00Z</dcterms:modified>
</cp:coreProperties>
</file>